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35C97" w14:textId="77777777" w:rsidR="00E466C2" w:rsidRPr="00600537" w:rsidRDefault="00787D5A">
      <w:pPr>
        <w:pStyle w:val="Heading1"/>
        <w:spacing w:before="39"/>
      </w:pPr>
      <w:r w:rsidRPr="00600537">
        <w:t>Convening of the Texas Child Mental Health Care Consortium (TCMHCC)</w:t>
      </w:r>
    </w:p>
    <w:p w14:paraId="4F335C98" w14:textId="55A4D3C5" w:rsidR="00E466C2" w:rsidRPr="00600537" w:rsidRDefault="005D2B8A">
      <w:pPr>
        <w:ind w:left="1205" w:right="1106"/>
        <w:jc w:val="center"/>
        <w:rPr>
          <w:sz w:val="24"/>
        </w:rPr>
      </w:pPr>
      <w:r w:rsidRPr="00600537">
        <w:rPr>
          <w:sz w:val="24"/>
        </w:rPr>
        <w:t>March 25</w:t>
      </w:r>
      <w:r w:rsidR="007B20FA" w:rsidRPr="00600537">
        <w:rPr>
          <w:sz w:val="24"/>
        </w:rPr>
        <w:t>, 2024</w:t>
      </w:r>
    </w:p>
    <w:p w14:paraId="4F335C99" w14:textId="0D81ADB5" w:rsidR="00E466C2" w:rsidRPr="00600537" w:rsidRDefault="00787D5A">
      <w:pPr>
        <w:ind w:left="1204" w:right="1107"/>
        <w:jc w:val="center"/>
        <w:rPr>
          <w:sz w:val="24"/>
        </w:rPr>
      </w:pPr>
      <w:r w:rsidRPr="00600537">
        <w:rPr>
          <w:sz w:val="24"/>
        </w:rPr>
        <w:t xml:space="preserve">10:00 AM – </w:t>
      </w:r>
      <w:r w:rsidR="00FD5110" w:rsidRPr="00600537">
        <w:rPr>
          <w:sz w:val="24"/>
        </w:rPr>
        <w:t>3</w:t>
      </w:r>
      <w:r w:rsidRPr="00600537">
        <w:rPr>
          <w:sz w:val="24"/>
        </w:rPr>
        <w:t>:00 PM</w:t>
      </w:r>
    </w:p>
    <w:p w14:paraId="4F335C9A" w14:textId="77777777" w:rsidR="00E466C2" w:rsidRPr="00600537" w:rsidRDefault="00787D5A">
      <w:pPr>
        <w:spacing w:before="2" w:line="237" w:lineRule="auto"/>
        <w:ind w:left="2743" w:right="2638" w:hanging="2"/>
        <w:jc w:val="center"/>
        <w:rPr>
          <w:sz w:val="24"/>
        </w:rPr>
      </w:pPr>
      <w:r w:rsidRPr="00600537">
        <w:rPr>
          <w:sz w:val="24"/>
        </w:rPr>
        <w:t>University of Texas System Administration 210 West 7</w:t>
      </w:r>
      <w:r w:rsidRPr="00600537">
        <w:rPr>
          <w:position w:val="8"/>
          <w:sz w:val="16"/>
        </w:rPr>
        <w:t xml:space="preserve">th </w:t>
      </w:r>
      <w:r w:rsidRPr="00600537">
        <w:rPr>
          <w:sz w:val="24"/>
        </w:rPr>
        <w:t>Street, 2</w:t>
      </w:r>
      <w:r w:rsidRPr="00600537">
        <w:rPr>
          <w:position w:val="8"/>
          <w:sz w:val="16"/>
        </w:rPr>
        <w:t xml:space="preserve">nd </w:t>
      </w:r>
      <w:r w:rsidRPr="00600537">
        <w:rPr>
          <w:sz w:val="24"/>
        </w:rPr>
        <w:t>Floor Board Room Austin, TX 78701</w:t>
      </w:r>
    </w:p>
    <w:p w14:paraId="4F335C9B" w14:textId="77777777" w:rsidR="00E466C2" w:rsidRPr="00600537" w:rsidRDefault="00E466C2">
      <w:pPr>
        <w:pStyle w:val="BodyText"/>
        <w:spacing w:before="2"/>
        <w:rPr>
          <w:b w:val="0"/>
          <w:sz w:val="24"/>
        </w:rPr>
      </w:pPr>
    </w:p>
    <w:p w14:paraId="4F335C9C" w14:textId="248256C8" w:rsidR="00E466C2" w:rsidRPr="00600537" w:rsidRDefault="00BC5803">
      <w:pPr>
        <w:ind w:left="1205" w:right="1107"/>
        <w:jc w:val="center"/>
        <w:rPr>
          <w:b/>
          <w:sz w:val="24"/>
        </w:rPr>
      </w:pPr>
      <w:r w:rsidRPr="00600537">
        <w:rPr>
          <w:b/>
          <w:sz w:val="24"/>
        </w:rPr>
        <w:t>Minutes</w:t>
      </w:r>
    </w:p>
    <w:p w14:paraId="4F335CA2" w14:textId="755DF413" w:rsidR="00E466C2" w:rsidRPr="00600537" w:rsidRDefault="002E7403">
      <w:pPr>
        <w:pStyle w:val="BodyText"/>
        <w:spacing w:before="11"/>
        <w:rPr>
          <w:b w:val="0"/>
          <w:sz w:val="15"/>
        </w:rPr>
      </w:pPr>
      <w:r w:rsidRPr="00600537">
        <w:rPr>
          <w:noProof/>
        </w:rPr>
        <mc:AlternateContent>
          <mc:Choice Requires="wpg">
            <w:drawing>
              <wp:anchor distT="0" distB="0" distL="0" distR="0" simplePos="0" relativeHeight="251658240" behindDoc="1" locked="0" layoutInCell="1" allowOverlap="1" wp14:anchorId="4F335CC5" wp14:editId="5689891D">
                <wp:simplePos x="0" y="0"/>
                <wp:positionH relativeFrom="page">
                  <wp:posOffset>914400</wp:posOffset>
                </wp:positionH>
                <wp:positionV relativeFrom="paragraph">
                  <wp:posOffset>148590</wp:posOffset>
                </wp:positionV>
                <wp:extent cx="5774690" cy="10160"/>
                <wp:effectExtent l="0" t="0" r="0" b="0"/>
                <wp:wrapTopAndBottom/>
                <wp:docPr id="3285636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4690" cy="10160"/>
                          <a:chOff x="1440" y="234"/>
                          <a:chExt cx="9094" cy="16"/>
                        </a:xfrm>
                      </wpg:grpSpPr>
                      <wps:wsp>
                        <wps:cNvPr id="2070463200" name="Line 4"/>
                        <wps:cNvCnPr>
                          <a:cxnSpLocks noChangeShapeType="1"/>
                        </wps:cNvCnPr>
                        <wps:spPr bwMode="auto">
                          <a:xfrm>
                            <a:off x="1440" y="242"/>
                            <a:ext cx="9093"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2477306" name="Line 3"/>
                        <wps:cNvCnPr>
                          <a:cxnSpLocks noChangeShapeType="1"/>
                        </wps:cNvCnPr>
                        <wps:spPr bwMode="auto">
                          <a:xfrm>
                            <a:off x="1440" y="241"/>
                            <a:ext cx="909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E484CB" id="Group 2" o:spid="_x0000_s1026" style="position:absolute;margin-left:1in;margin-top:11.7pt;width:454.7pt;height:.8pt;z-index:-251658240;mso-wrap-distance-left:0;mso-wrap-distance-right:0;mso-position-horizontal-relative:page" coordorigin="1440,234" coordsize="909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">
                <v:line id="Line 4" o:spid="_x0000_s1027" style="position:absolute;visibility:visible;mso-wrap-style:square" from="1440,242" to="1053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" strokeweight=".25292mm"/>
                <v:line id="Line 3" o:spid="_x0000_s1028" style="position:absolute;visibility:visible;mso-wrap-style:square" from="1440,241" to="1053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" strokeweight=".72pt"/>
                <w10:wrap type="topAndBottom" anchorx="page"/>
              </v:group>
            </w:pict>
          </mc:Fallback>
        </mc:AlternateContent>
      </w:r>
    </w:p>
    <w:p w14:paraId="4F335CA3" w14:textId="6B8B23D8" w:rsidR="00E466C2" w:rsidRPr="00600537" w:rsidRDefault="00787D5A">
      <w:pPr>
        <w:pStyle w:val="BodyText"/>
        <w:ind w:left="120" w:right="145"/>
      </w:pPr>
      <w:r w:rsidRPr="00600537">
        <w:t xml:space="preserve">The Texas Child Mental Health Care Consortium (TCMHCC) will convene a videoconference meeting pursuant to Texas Government Code Section 551.127 on </w:t>
      </w:r>
      <w:r w:rsidR="005D2B8A" w:rsidRPr="00600537">
        <w:t>March 25th</w:t>
      </w:r>
      <w:r w:rsidRPr="00600537">
        <w:t>, according to the following agenda. The Chairperson will be present and preside over the meeting at the posted location.</w:t>
      </w:r>
    </w:p>
    <w:p w14:paraId="4F335CA4" w14:textId="77777777" w:rsidR="00E466C2" w:rsidRPr="00600537" w:rsidRDefault="00E466C2">
      <w:pPr>
        <w:pStyle w:val="BodyText"/>
        <w:rPr>
          <w:sz w:val="21"/>
        </w:rPr>
      </w:pPr>
    </w:p>
    <w:p w14:paraId="4F335CA5" w14:textId="77777777" w:rsidR="00E466C2" w:rsidRPr="00600537" w:rsidRDefault="00787D5A">
      <w:pPr>
        <w:pStyle w:val="BodyText"/>
        <w:ind w:left="120"/>
      </w:pPr>
      <w:r w:rsidRPr="00600537">
        <w:t>Definitions:</w:t>
      </w:r>
    </w:p>
    <w:p w14:paraId="4F335CA6" w14:textId="77777777" w:rsidR="00E466C2" w:rsidRPr="00600537" w:rsidRDefault="00787D5A">
      <w:pPr>
        <w:spacing w:before="1"/>
        <w:ind w:left="120"/>
      </w:pPr>
      <w:r w:rsidRPr="00600537">
        <w:t>ARPA – American Rescue Plan Act</w:t>
      </w:r>
    </w:p>
    <w:p w14:paraId="4F335CA7" w14:textId="77777777" w:rsidR="00E466C2" w:rsidRPr="00600537" w:rsidRDefault="00787D5A">
      <w:pPr>
        <w:ind w:left="120" w:right="5412"/>
      </w:pPr>
      <w:r w:rsidRPr="00600537">
        <w:t>COSH – Centralized Operations Support Hub CPAN – Child Psychiatry Access Network</w:t>
      </w:r>
    </w:p>
    <w:p w14:paraId="4F335CA8" w14:textId="77777777" w:rsidR="00E466C2" w:rsidRPr="00600537" w:rsidRDefault="00787D5A">
      <w:pPr>
        <w:ind w:left="119" w:right="4657"/>
      </w:pPr>
      <w:r w:rsidRPr="00600537">
        <w:t>CPWE – Community Psychiatry Workforce Expansion CTRN – Childhood Trauma Research Network</w:t>
      </w:r>
    </w:p>
    <w:p w14:paraId="4F335CA9" w14:textId="77777777" w:rsidR="00E466C2" w:rsidRPr="00600537" w:rsidRDefault="00787D5A">
      <w:pPr>
        <w:ind w:left="119"/>
      </w:pPr>
      <w:r w:rsidRPr="00600537">
        <w:t>HRI – Health Related Institution</w:t>
      </w:r>
    </w:p>
    <w:p w14:paraId="4F335CAA" w14:textId="77777777" w:rsidR="00E466C2" w:rsidRPr="00600537" w:rsidRDefault="00787D5A">
      <w:pPr>
        <w:spacing w:before="1" w:line="268" w:lineRule="exact"/>
        <w:ind w:left="119"/>
      </w:pPr>
      <w:r w:rsidRPr="00600537">
        <w:t>PeriPAN – Perinatal Psychiatry Access Network</w:t>
      </w:r>
    </w:p>
    <w:p w14:paraId="4F335CAB" w14:textId="77777777" w:rsidR="00E466C2" w:rsidRPr="00600537" w:rsidRDefault="00787D5A">
      <w:pPr>
        <w:ind w:left="119" w:right="4113"/>
      </w:pPr>
      <w:r w:rsidRPr="00600537">
        <w:t>TCHATT – Texas Child Health Access Through Telemedicine TCMHCC – Texas Child Mental Health Care Consortium Trayt – Data Management System</w:t>
      </w:r>
    </w:p>
    <w:p w14:paraId="4F335CAC" w14:textId="77777777" w:rsidR="00E466C2" w:rsidRPr="00600537" w:rsidRDefault="00787D5A">
      <w:pPr>
        <w:ind w:left="118"/>
      </w:pPr>
      <w:r w:rsidRPr="00600537">
        <w:t>YDSRN – Youth Depression and Suicide Research Network</w:t>
      </w:r>
    </w:p>
    <w:p w14:paraId="6F4DC2FF" w14:textId="72EF17DD" w:rsidR="00D3130F" w:rsidRPr="00600537" w:rsidRDefault="00D3130F">
      <w:pPr>
        <w:ind w:left="118"/>
      </w:pPr>
      <w:r w:rsidRPr="00600537">
        <w:t>NECMHR – New and Emerging Children’s Mental Health Researchers</w:t>
      </w:r>
    </w:p>
    <w:p w14:paraId="77E59044" w14:textId="5CF48C33" w:rsidR="005D2B8A" w:rsidRPr="00600537" w:rsidRDefault="005D2B8A">
      <w:pPr>
        <w:ind w:left="118"/>
      </w:pPr>
      <w:r w:rsidRPr="00600537">
        <w:t>YAM – Youth Aware of Mental Health</w:t>
      </w:r>
    </w:p>
    <w:p w14:paraId="4F335CAD" w14:textId="77777777" w:rsidR="00E466C2" w:rsidRPr="00600537" w:rsidRDefault="00E466C2">
      <w:pPr>
        <w:pStyle w:val="BodyText"/>
        <w:rPr>
          <w:b w:val="0"/>
        </w:rPr>
      </w:pPr>
    </w:p>
    <w:p w14:paraId="4F335CAE" w14:textId="77777777" w:rsidR="00E466C2" w:rsidRPr="00600537" w:rsidRDefault="00E466C2">
      <w:pPr>
        <w:pStyle w:val="BodyText"/>
        <w:spacing w:before="12"/>
        <w:rPr>
          <w:rFonts w:asciiTheme="minorHAnsi" w:hAnsiTheme="minorHAnsi" w:cstheme="minorHAnsi"/>
          <w:b w:val="0"/>
          <w:sz w:val="21"/>
        </w:rPr>
      </w:pPr>
    </w:p>
    <w:p w14:paraId="4A08A560" w14:textId="77777777" w:rsidR="00E0368F" w:rsidRPr="00600537" w:rsidRDefault="00E0368F" w:rsidP="00E0368F">
      <w:pPr>
        <w:widowControl/>
        <w:numPr>
          <w:ilvl w:val="0"/>
          <w:numId w:val="2"/>
        </w:numPr>
        <w:autoSpaceDE/>
        <w:autoSpaceDN/>
        <w:spacing w:after="240"/>
        <w:rPr>
          <w:rFonts w:asciiTheme="minorHAnsi" w:hAnsiTheme="minorHAnsi" w:cstheme="minorHAnsi"/>
          <w:b/>
          <w:bCs/>
        </w:rPr>
      </w:pPr>
      <w:r w:rsidRPr="00600537">
        <w:rPr>
          <w:rFonts w:asciiTheme="minorHAnsi" w:hAnsiTheme="minorHAnsi" w:cstheme="minorHAnsi"/>
          <w:b/>
          <w:bCs/>
        </w:rPr>
        <w:t>Call to order and roll call</w:t>
      </w:r>
    </w:p>
    <w:p w14:paraId="5E919924" w14:textId="4B38E907" w:rsidR="00BC5803" w:rsidRPr="00600537" w:rsidRDefault="00BC5803" w:rsidP="00BC5803">
      <w:pPr>
        <w:pStyle w:val="ListParagraph"/>
        <w:widowControl/>
        <w:numPr>
          <w:ilvl w:val="0"/>
          <w:numId w:val="3"/>
        </w:numPr>
        <w:autoSpaceDE/>
        <w:autoSpaceDN/>
        <w:spacing w:after="240"/>
        <w:rPr>
          <w:rFonts w:asciiTheme="minorHAnsi" w:hAnsiTheme="minorHAnsi" w:cstheme="minorHAnsi"/>
        </w:rPr>
      </w:pPr>
      <w:r w:rsidRPr="00600537">
        <w:rPr>
          <w:rFonts w:asciiTheme="minorHAnsi" w:hAnsiTheme="minorHAnsi" w:cstheme="minorHAnsi"/>
        </w:rPr>
        <w:t>Dr. Newport, acting presiding office</w:t>
      </w:r>
      <w:r w:rsidR="005C50CF" w:rsidRPr="00600537">
        <w:rPr>
          <w:rFonts w:asciiTheme="minorHAnsi" w:hAnsiTheme="minorHAnsi" w:cstheme="minorHAnsi"/>
        </w:rPr>
        <w:t>r</w:t>
      </w:r>
      <w:r w:rsidRPr="00600537">
        <w:rPr>
          <w:rFonts w:asciiTheme="minorHAnsi" w:hAnsiTheme="minorHAnsi" w:cstheme="minorHAnsi"/>
        </w:rPr>
        <w:t>, called the meeting to order</w:t>
      </w:r>
      <w:r w:rsidR="00757F9F" w:rsidRPr="00600537">
        <w:rPr>
          <w:rFonts w:asciiTheme="minorHAnsi" w:hAnsiTheme="minorHAnsi" w:cstheme="minorHAnsi"/>
        </w:rPr>
        <w:t>.</w:t>
      </w:r>
    </w:p>
    <w:p w14:paraId="00A1C071" w14:textId="73F3EB0C" w:rsidR="00BC5803" w:rsidRPr="00600537" w:rsidRDefault="00673B2D" w:rsidP="00762E09">
      <w:pPr>
        <w:pStyle w:val="ListParagraph"/>
        <w:widowControl/>
        <w:numPr>
          <w:ilvl w:val="0"/>
          <w:numId w:val="3"/>
        </w:numPr>
        <w:autoSpaceDE/>
        <w:autoSpaceDN/>
        <w:spacing w:after="240"/>
        <w:rPr>
          <w:rFonts w:asciiTheme="minorHAnsi" w:hAnsiTheme="minorHAnsi" w:cstheme="minorHAnsi"/>
        </w:rPr>
      </w:pPr>
      <w:r>
        <w:rPr>
          <w:rFonts w:asciiTheme="minorHAnsi" w:hAnsiTheme="minorHAnsi" w:cstheme="minorHAnsi"/>
        </w:rPr>
        <w:t>31</w:t>
      </w:r>
      <w:r w:rsidR="00BC5803" w:rsidRPr="00600537">
        <w:rPr>
          <w:rFonts w:asciiTheme="minorHAnsi" w:hAnsiTheme="minorHAnsi" w:cstheme="minorHAnsi"/>
        </w:rPr>
        <w:t xml:space="preserve"> executive committee members were in attendance. See attendance report for full list. </w:t>
      </w:r>
    </w:p>
    <w:p w14:paraId="3148AC28" w14:textId="259B850A" w:rsidR="00BC5803" w:rsidRPr="00600537" w:rsidRDefault="00E0368F" w:rsidP="00C36C32">
      <w:pPr>
        <w:widowControl/>
        <w:numPr>
          <w:ilvl w:val="0"/>
          <w:numId w:val="2"/>
        </w:numPr>
        <w:autoSpaceDE/>
        <w:autoSpaceDN/>
        <w:spacing w:after="240"/>
        <w:rPr>
          <w:rFonts w:asciiTheme="minorHAnsi" w:hAnsiTheme="minorHAnsi" w:cstheme="minorHAnsi"/>
          <w:b/>
          <w:bCs/>
        </w:rPr>
      </w:pPr>
      <w:r w:rsidRPr="00600537">
        <w:rPr>
          <w:rFonts w:asciiTheme="minorHAnsi" w:hAnsiTheme="minorHAnsi" w:cstheme="minorHAnsi"/>
          <w:b/>
          <w:bCs/>
        </w:rPr>
        <w:t>Approval of Executive Committee Minutes for February 19, 2024</w:t>
      </w:r>
    </w:p>
    <w:p w14:paraId="6AC93738" w14:textId="14B33439" w:rsidR="00757F9F" w:rsidRPr="00600537" w:rsidRDefault="00CD2788" w:rsidP="00CD2788">
      <w:pPr>
        <w:pStyle w:val="ListParagraph"/>
        <w:widowControl/>
        <w:autoSpaceDE/>
        <w:autoSpaceDN/>
        <w:spacing w:after="240"/>
        <w:ind w:left="806" w:firstLine="0"/>
        <w:rPr>
          <w:rFonts w:asciiTheme="minorHAnsi" w:hAnsiTheme="minorHAnsi" w:cstheme="minorHAnsi"/>
          <w:b/>
          <w:bCs/>
          <w:color w:val="0070C0"/>
        </w:rPr>
      </w:pPr>
      <w:r w:rsidRPr="00600537">
        <w:rPr>
          <w:rFonts w:asciiTheme="minorHAnsi" w:hAnsiTheme="minorHAnsi" w:cstheme="minorHAnsi"/>
          <w:b/>
          <w:bCs/>
          <w:color w:val="0070C0"/>
        </w:rPr>
        <w:t xml:space="preserve">→ </w:t>
      </w:r>
      <w:r w:rsidR="00757F9F" w:rsidRPr="00600537">
        <w:rPr>
          <w:rFonts w:asciiTheme="minorHAnsi" w:hAnsiTheme="minorHAnsi" w:cstheme="minorHAnsi"/>
          <w:b/>
          <w:bCs/>
          <w:color w:val="0070C0"/>
        </w:rPr>
        <w:t xml:space="preserve">Dr. Podawiltz made a motion to approve the minutes. </w:t>
      </w:r>
      <w:r w:rsidR="002B5CAF" w:rsidRPr="00600537">
        <w:rPr>
          <w:rFonts w:asciiTheme="minorHAnsi" w:hAnsiTheme="minorHAnsi" w:cstheme="minorHAnsi"/>
          <w:b/>
          <w:bCs/>
          <w:color w:val="0070C0"/>
        </w:rPr>
        <w:t>Dr. I</w:t>
      </w:r>
      <w:r w:rsidRPr="00600537">
        <w:rPr>
          <w:rFonts w:asciiTheme="minorHAnsi" w:hAnsiTheme="minorHAnsi" w:cstheme="minorHAnsi"/>
          <w:b/>
          <w:bCs/>
          <w:color w:val="0070C0"/>
        </w:rPr>
        <w:t>brahim seconded the motion. Motion was unanimously approved.</w:t>
      </w:r>
    </w:p>
    <w:p w14:paraId="1ECE7D4A" w14:textId="77777777" w:rsidR="00E0368F" w:rsidRPr="00600537" w:rsidRDefault="00E0368F" w:rsidP="00E0368F">
      <w:pPr>
        <w:widowControl/>
        <w:numPr>
          <w:ilvl w:val="0"/>
          <w:numId w:val="2"/>
        </w:numPr>
        <w:autoSpaceDE/>
        <w:autoSpaceDN/>
        <w:spacing w:after="240"/>
        <w:rPr>
          <w:rFonts w:asciiTheme="minorHAnsi" w:hAnsiTheme="minorHAnsi" w:cstheme="minorHAnsi"/>
          <w:b/>
          <w:bCs/>
        </w:rPr>
      </w:pPr>
      <w:r w:rsidRPr="00600537">
        <w:rPr>
          <w:rFonts w:asciiTheme="minorHAnsi" w:hAnsiTheme="minorHAnsi" w:cstheme="minorHAnsi"/>
          <w:b/>
          <w:bCs/>
        </w:rPr>
        <w:t>Presentations on the following items. The full Executive Committee may review, receive, and/or provide information and/or make recommendations on the items presented and take appropriate action.</w:t>
      </w:r>
    </w:p>
    <w:p w14:paraId="72A946B0" w14:textId="77777777" w:rsidR="00E0368F" w:rsidRPr="00600537" w:rsidRDefault="00E0368F" w:rsidP="00E0368F">
      <w:pPr>
        <w:widowControl/>
        <w:numPr>
          <w:ilvl w:val="1"/>
          <w:numId w:val="2"/>
        </w:numPr>
        <w:autoSpaceDE/>
        <w:autoSpaceDN/>
        <w:spacing w:after="120"/>
        <w:rPr>
          <w:rFonts w:asciiTheme="minorHAnsi" w:hAnsiTheme="minorHAnsi" w:cstheme="minorHAnsi"/>
          <w:b/>
          <w:bCs/>
        </w:rPr>
      </w:pPr>
      <w:r w:rsidRPr="00600537">
        <w:rPr>
          <w:rFonts w:asciiTheme="minorHAnsi" w:hAnsiTheme="minorHAnsi" w:cstheme="minorHAnsi"/>
          <w:b/>
          <w:bCs/>
        </w:rPr>
        <w:t>Research</w:t>
      </w:r>
    </w:p>
    <w:p w14:paraId="6309C0BA" w14:textId="77777777" w:rsidR="00E0368F" w:rsidRPr="00600537" w:rsidRDefault="00E0368F" w:rsidP="00E0368F">
      <w:pPr>
        <w:widowControl/>
        <w:numPr>
          <w:ilvl w:val="2"/>
          <w:numId w:val="2"/>
        </w:numPr>
        <w:autoSpaceDE/>
        <w:autoSpaceDN/>
        <w:spacing w:after="120"/>
        <w:rPr>
          <w:rFonts w:asciiTheme="minorHAnsi" w:hAnsiTheme="minorHAnsi" w:cstheme="minorHAnsi"/>
          <w:b/>
          <w:bCs/>
        </w:rPr>
      </w:pPr>
      <w:r w:rsidRPr="00600537">
        <w:rPr>
          <w:rFonts w:asciiTheme="minorHAnsi" w:hAnsiTheme="minorHAnsi" w:cstheme="minorHAnsi"/>
          <w:b/>
          <w:bCs/>
        </w:rPr>
        <w:t xml:space="preserve">Update on the status of the New and Emerging Children’s Mental Health Researchers Initiative </w:t>
      </w:r>
    </w:p>
    <w:p w14:paraId="22754651" w14:textId="749E16A4" w:rsidR="00BC5803" w:rsidRPr="00600537" w:rsidRDefault="00BC5803" w:rsidP="00A65E3B">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rPr>
        <w:t>Nagla Elerian pr</w:t>
      </w:r>
      <w:r w:rsidR="00AD7E4E" w:rsidRPr="00600537">
        <w:rPr>
          <w:rFonts w:asciiTheme="minorHAnsi" w:hAnsiTheme="minorHAnsi" w:cstheme="minorHAnsi"/>
        </w:rPr>
        <w:t>ovided a verbal</w:t>
      </w:r>
      <w:r w:rsidRPr="00600537">
        <w:rPr>
          <w:rFonts w:asciiTheme="minorHAnsi" w:hAnsiTheme="minorHAnsi" w:cstheme="minorHAnsi"/>
        </w:rPr>
        <w:t xml:space="preserve"> update on NECMHR</w:t>
      </w:r>
    </w:p>
    <w:p w14:paraId="407BCDCA" w14:textId="420CF762" w:rsidR="00FE496F" w:rsidRPr="00600537" w:rsidRDefault="00825CB3" w:rsidP="00FE496F">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lastRenderedPageBreak/>
        <w:t xml:space="preserve">The preapplication process </w:t>
      </w:r>
      <w:r w:rsidR="00005A53" w:rsidRPr="00600537">
        <w:rPr>
          <w:rFonts w:asciiTheme="minorHAnsi" w:hAnsiTheme="minorHAnsi" w:cstheme="minorHAnsi"/>
        </w:rPr>
        <w:t>is complete. Submissions are being reviewed</w:t>
      </w:r>
      <w:r w:rsidR="00407A38" w:rsidRPr="00600537">
        <w:rPr>
          <w:rFonts w:asciiTheme="minorHAnsi" w:hAnsiTheme="minorHAnsi" w:cstheme="minorHAnsi"/>
        </w:rPr>
        <w:t xml:space="preserve"> to determine invitations for full application.</w:t>
      </w:r>
    </w:p>
    <w:p w14:paraId="41EC3580" w14:textId="7A23DC74" w:rsidR="00407A38" w:rsidRPr="00600537" w:rsidRDefault="00407A38" w:rsidP="00FE496F">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External reviewers have been recruited</w:t>
      </w:r>
      <w:r w:rsidR="009D3F99" w:rsidRPr="00600537">
        <w:rPr>
          <w:rFonts w:asciiTheme="minorHAnsi" w:hAnsiTheme="minorHAnsi" w:cstheme="minorHAnsi"/>
        </w:rPr>
        <w:t>. They</w:t>
      </w:r>
      <w:r w:rsidR="002173E7" w:rsidRPr="00600537">
        <w:rPr>
          <w:rFonts w:asciiTheme="minorHAnsi" w:hAnsiTheme="minorHAnsi" w:cstheme="minorHAnsi"/>
        </w:rPr>
        <w:t xml:space="preserve"> are being setup in the grant software and are going through orientation. </w:t>
      </w:r>
    </w:p>
    <w:p w14:paraId="1966F7A9" w14:textId="6C886E5A" w:rsidR="00005A53" w:rsidRPr="00600537" w:rsidRDefault="004308EC" w:rsidP="00FE496F">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Testi</w:t>
      </w:r>
      <w:r w:rsidR="00811C27" w:rsidRPr="00600537">
        <w:rPr>
          <w:rFonts w:asciiTheme="minorHAnsi" w:hAnsiTheme="minorHAnsi" w:cstheme="minorHAnsi"/>
        </w:rPr>
        <w:t xml:space="preserve">ng with the grant software has been conducted. </w:t>
      </w:r>
    </w:p>
    <w:p w14:paraId="638ADEE2" w14:textId="27D32A1F" w:rsidR="00811C27" w:rsidRPr="00600537" w:rsidRDefault="00811C27" w:rsidP="00FE496F">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14 members are part of the review committee.</w:t>
      </w:r>
      <w:r w:rsidR="00921DD1" w:rsidRPr="00600537">
        <w:rPr>
          <w:rFonts w:asciiTheme="minorHAnsi" w:hAnsiTheme="minorHAnsi" w:cstheme="minorHAnsi"/>
        </w:rPr>
        <w:t xml:space="preserve"> 11 are independent from outside of Texas. </w:t>
      </w:r>
    </w:p>
    <w:p w14:paraId="05AA26F2" w14:textId="32D45CE5" w:rsidR="00921DD1" w:rsidRPr="00600537" w:rsidRDefault="00B96E49" w:rsidP="00FE496F">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 xml:space="preserve">52 preapplications were submitted. 5 submissions were </w:t>
      </w:r>
      <w:r w:rsidR="002D1AB1" w:rsidRPr="00600537">
        <w:rPr>
          <w:rFonts w:asciiTheme="minorHAnsi" w:hAnsiTheme="minorHAnsi" w:cstheme="minorHAnsi"/>
        </w:rPr>
        <w:t>post-doctoral</w:t>
      </w:r>
      <w:r w:rsidRPr="00600537">
        <w:rPr>
          <w:rFonts w:asciiTheme="minorHAnsi" w:hAnsiTheme="minorHAnsi" w:cstheme="minorHAnsi"/>
        </w:rPr>
        <w:t xml:space="preserve"> </w:t>
      </w:r>
      <w:r w:rsidR="002D1AB1" w:rsidRPr="00600537">
        <w:rPr>
          <w:rFonts w:asciiTheme="minorHAnsi" w:hAnsiTheme="minorHAnsi" w:cstheme="minorHAnsi"/>
        </w:rPr>
        <w:t>fellow and trainee grants, 13 research career development grants</w:t>
      </w:r>
      <w:r w:rsidR="00A120DF" w:rsidRPr="00600537">
        <w:rPr>
          <w:rFonts w:asciiTheme="minorHAnsi" w:hAnsiTheme="minorHAnsi" w:cstheme="minorHAnsi"/>
        </w:rPr>
        <w:t xml:space="preserve"> and 34 research project grants. </w:t>
      </w:r>
    </w:p>
    <w:p w14:paraId="447768E3" w14:textId="00A700F0" w:rsidR="00811C27" w:rsidRPr="00600537" w:rsidRDefault="006B2162" w:rsidP="00FE496F">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 xml:space="preserve">Currently working with the HRIs and the chairs of </w:t>
      </w:r>
      <w:r w:rsidR="00A375A0" w:rsidRPr="00600537">
        <w:rPr>
          <w:rFonts w:asciiTheme="minorHAnsi" w:hAnsiTheme="minorHAnsi" w:cstheme="minorHAnsi"/>
        </w:rPr>
        <w:t>Psychiatry</w:t>
      </w:r>
      <w:r w:rsidRPr="00600537">
        <w:rPr>
          <w:rFonts w:asciiTheme="minorHAnsi" w:hAnsiTheme="minorHAnsi" w:cstheme="minorHAnsi"/>
        </w:rPr>
        <w:t xml:space="preserve"> to review and rank</w:t>
      </w:r>
      <w:r w:rsidR="00A375A0" w:rsidRPr="00600537">
        <w:rPr>
          <w:rFonts w:asciiTheme="minorHAnsi" w:hAnsiTheme="minorHAnsi" w:cstheme="minorHAnsi"/>
        </w:rPr>
        <w:t xml:space="preserve"> submissions. </w:t>
      </w:r>
    </w:p>
    <w:p w14:paraId="2FEAC789" w14:textId="1DA2572F" w:rsidR="007321A3" w:rsidRPr="00600537" w:rsidRDefault="007321A3" w:rsidP="00FE496F">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 xml:space="preserve">Selected preapplications will be invited for full application. </w:t>
      </w:r>
      <w:r w:rsidR="00A57EB3" w:rsidRPr="00600537">
        <w:rPr>
          <w:rFonts w:asciiTheme="minorHAnsi" w:hAnsiTheme="minorHAnsi" w:cstheme="minorHAnsi"/>
        </w:rPr>
        <w:t>The full application will open April 2</w:t>
      </w:r>
      <w:r w:rsidR="00A57EB3" w:rsidRPr="00600537">
        <w:rPr>
          <w:rFonts w:asciiTheme="minorHAnsi" w:hAnsiTheme="minorHAnsi" w:cstheme="minorHAnsi"/>
          <w:vertAlign w:val="superscript"/>
        </w:rPr>
        <w:t>nd</w:t>
      </w:r>
      <w:r w:rsidR="00A57EB3" w:rsidRPr="00600537">
        <w:rPr>
          <w:rFonts w:asciiTheme="minorHAnsi" w:hAnsiTheme="minorHAnsi" w:cstheme="minorHAnsi"/>
        </w:rPr>
        <w:t>. Applications are due May 9</w:t>
      </w:r>
      <w:r w:rsidR="00A57EB3" w:rsidRPr="00600537">
        <w:rPr>
          <w:rFonts w:asciiTheme="minorHAnsi" w:hAnsiTheme="minorHAnsi" w:cstheme="minorHAnsi"/>
          <w:vertAlign w:val="superscript"/>
        </w:rPr>
        <w:t>th</w:t>
      </w:r>
      <w:r w:rsidR="00A57EB3" w:rsidRPr="00600537">
        <w:rPr>
          <w:rFonts w:asciiTheme="minorHAnsi" w:hAnsiTheme="minorHAnsi" w:cstheme="minorHAnsi"/>
        </w:rPr>
        <w:t xml:space="preserve">. </w:t>
      </w:r>
    </w:p>
    <w:p w14:paraId="4F02A1D8" w14:textId="44608D40" w:rsidR="00E44C3C" w:rsidRPr="00600537" w:rsidRDefault="00E44C3C" w:rsidP="00FE496F">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 xml:space="preserve">List of finalists will be </w:t>
      </w:r>
      <w:r w:rsidR="00C6250D" w:rsidRPr="00600537">
        <w:rPr>
          <w:rFonts w:asciiTheme="minorHAnsi" w:hAnsiTheme="minorHAnsi" w:cstheme="minorHAnsi"/>
        </w:rPr>
        <w:t>presented</w:t>
      </w:r>
      <w:r w:rsidRPr="00600537">
        <w:rPr>
          <w:rFonts w:asciiTheme="minorHAnsi" w:hAnsiTheme="minorHAnsi" w:cstheme="minorHAnsi"/>
        </w:rPr>
        <w:t xml:space="preserve"> to the July </w:t>
      </w:r>
      <w:r w:rsidR="00C6250D" w:rsidRPr="00600537">
        <w:rPr>
          <w:rFonts w:asciiTheme="minorHAnsi" w:hAnsiTheme="minorHAnsi" w:cstheme="minorHAnsi"/>
        </w:rPr>
        <w:t xml:space="preserve">2024 </w:t>
      </w:r>
      <w:r w:rsidRPr="00600537">
        <w:rPr>
          <w:rFonts w:asciiTheme="minorHAnsi" w:hAnsiTheme="minorHAnsi" w:cstheme="minorHAnsi"/>
        </w:rPr>
        <w:t xml:space="preserve">executive committee </w:t>
      </w:r>
      <w:r w:rsidR="00D75FAA" w:rsidRPr="00600537">
        <w:rPr>
          <w:rFonts w:asciiTheme="minorHAnsi" w:hAnsiTheme="minorHAnsi" w:cstheme="minorHAnsi"/>
        </w:rPr>
        <w:t xml:space="preserve">for vote. </w:t>
      </w:r>
    </w:p>
    <w:p w14:paraId="083383E7" w14:textId="77777777" w:rsidR="00E0368F" w:rsidRPr="00600537" w:rsidRDefault="00E0368F" w:rsidP="00E0368F">
      <w:pPr>
        <w:widowControl/>
        <w:numPr>
          <w:ilvl w:val="1"/>
          <w:numId w:val="2"/>
        </w:numPr>
        <w:autoSpaceDE/>
        <w:autoSpaceDN/>
        <w:spacing w:after="120"/>
        <w:rPr>
          <w:rFonts w:asciiTheme="minorHAnsi" w:hAnsiTheme="minorHAnsi" w:cstheme="minorHAnsi"/>
          <w:b/>
          <w:bCs/>
        </w:rPr>
      </w:pPr>
      <w:r w:rsidRPr="00600537">
        <w:rPr>
          <w:rFonts w:asciiTheme="minorHAnsi" w:hAnsiTheme="minorHAnsi" w:cstheme="minorHAnsi"/>
          <w:b/>
          <w:bCs/>
        </w:rPr>
        <w:t xml:space="preserve">Presentation of data and update on statewide expansion of TCHATT </w:t>
      </w:r>
    </w:p>
    <w:p w14:paraId="70768AC9" w14:textId="61582918" w:rsidR="00BC5803" w:rsidRPr="00600537" w:rsidRDefault="00BC5803" w:rsidP="00081E55">
      <w:pPr>
        <w:pStyle w:val="ListParagraph"/>
        <w:widowControl/>
        <w:numPr>
          <w:ilvl w:val="1"/>
          <w:numId w:val="3"/>
        </w:numPr>
        <w:autoSpaceDE/>
        <w:autoSpaceDN/>
        <w:spacing w:after="120"/>
        <w:rPr>
          <w:rFonts w:asciiTheme="minorHAnsi" w:hAnsiTheme="minorHAnsi" w:cstheme="minorHAnsi"/>
        </w:rPr>
      </w:pPr>
      <w:r w:rsidRPr="00600537">
        <w:rPr>
          <w:rFonts w:asciiTheme="minorHAnsi" w:hAnsiTheme="minorHAnsi" w:cstheme="minorHAnsi"/>
        </w:rPr>
        <w:t xml:space="preserve">Rachel Jew presented an update on TCHATT expansion </w:t>
      </w:r>
      <w:r w:rsidR="00235622" w:rsidRPr="00600537">
        <w:rPr>
          <w:rFonts w:asciiTheme="minorHAnsi" w:hAnsiTheme="minorHAnsi" w:cstheme="minorHAnsi"/>
        </w:rPr>
        <w:t>efforts.</w:t>
      </w:r>
    </w:p>
    <w:p w14:paraId="11B21902" w14:textId="6C213D51" w:rsidR="00952977" w:rsidRPr="00600537" w:rsidRDefault="00952977" w:rsidP="00952977">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rPr>
        <w:t xml:space="preserve">Data through </w:t>
      </w:r>
      <w:r w:rsidR="00D947E2" w:rsidRPr="00600537">
        <w:rPr>
          <w:rFonts w:asciiTheme="minorHAnsi" w:hAnsiTheme="minorHAnsi" w:cstheme="minorHAnsi"/>
        </w:rPr>
        <w:t>the end</w:t>
      </w:r>
      <w:r w:rsidRPr="00600537">
        <w:rPr>
          <w:rFonts w:asciiTheme="minorHAnsi" w:hAnsiTheme="minorHAnsi" w:cstheme="minorHAnsi"/>
        </w:rPr>
        <w:t xml:space="preserve"> of January 2024 was provided. </w:t>
      </w:r>
    </w:p>
    <w:p w14:paraId="49CB9592" w14:textId="523A3207" w:rsidR="00850BBD" w:rsidRPr="00600537" w:rsidRDefault="00850BBD" w:rsidP="00952977">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rPr>
        <w:t>66% of schools are in active status which is</w:t>
      </w:r>
      <w:r w:rsidR="00D947E2" w:rsidRPr="00600537">
        <w:rPr>
          <w:rFonts w:asciiTheme="minorHAnsi" w:hAnsiTheme="minorHAnsi" w:cstheme="minorHAnsi"/>
        </w:rPr>
        <w:t xml:space="preserve"> </w:t>
      </w:r>
      <w:r w:rsidRPr="00600537">
        <w:rPr>
          <w:rFonts w:asciiTheme="minorHAnsi" w:hAnsiTheme="minorHAnsi" w:cstheme="minorHAnsi"/>
        </w:rPr>
        <w:t xml:space="preserve">71% of the student population in Texas. </w:t>
      </w:r>
    </w:p>
    <w:p w14:paraId="1F0AEDA4" w14:textId="129B2F77" w:rsidR="00850BBD" w:rsidRPr="00600537" w:rsidRDefault="00D947E2" w:rsidP="00952977">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rPr>
        <w:t xml:space="preserve">9 health-related institutions enrolled at least 1 school </w:t>
      </w:r>
      <w:r w:rsidR="00015257" w:rsidRPr="00600537">
        <w:rPr>
          <w:rFonts w:asciiTheme="minorHAnsi" w:hAnsiTheme="minorHAnsi" w:cstheme="minorHAnsi"/>
        </w:rPr>
        <w:t>district.</w:t>
      </w:r>
    </w:p>
    <w:p w14:paraId="3CF7350C" w14:textId="78E5E758" w:rsidR="00015257" w:rsidRPr="00600537" w:rsidRDefault="00015257" w:rsidP="00952977">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rPr>
        <w:t xml:space="preserve">650 schools remain in planned status. </w:t>
      </w:r>
      <w:r w:rsidR="00A326D8" w:rsidRPr="00600537">
        <w:rPr>
          <w:rFonts w:asciiTheme="minorHAnsi" w:hAnsiTheme="minorHAnsi" w:cstheme="minorHAnsi"/>
        </w:rPr>
        <w:t xml:space="preserve">365 districts have pending MOU agreements. </w:t>
      </w:r>
    </w:p>
    <w:p w14:paraId="35256AC7" w14:textId="7A03EA28" w:rsidR="00D032F8" w:rsidRPr="00600537" w:rsidRDefault="00AF6DB4" w:rsidP="00402B59">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rPr>
        <w:t xml:space="preserve">3 health-related institutions have planned implementation dates </w:t>
      </w:r>
      <w:r w:rsidR="009D465E" w:rsidRPr="00600537">
        <w:rPr>
          <w:rFonts w:asciiTheme="minorHAnsi" w:hAnsiTheme="minorHAnsi" w:cstheme="minorHAnsi"/>
        </w:rPr>
        <w:t>to onboard new districts.</w:t>
      </w:r>
    </w:p>
    <w:p w14:paraId="094781AB" w14:textId="26D6EBE2" w:rsidR="009D465E" w:rsidRPr="00600537" w:rsidRDefault="00ED5A71" w:rsidP="00402B59">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rPr>
        <w:t xml:space="preserve">TCHATT MOU status for school district by ESC region was shown. There has been an increase </w:t>
      </w:r>
      <w:r w:rsidR="007A5F2F" w:rsidRPr="00600537">
        <w:rPr>
          <w:rFonts w:asciiTheme="minorHAnsi" w:hAnsiTheme="minorHAnsi" w:cstheme="minorHAnsi"/>
        </w:rPr>
        <w:t xml:space="preserve">across 10 regions. </w:t>
      </w:r>
    </w:p>
    <w:p w14:paraId="66803087" w14:textId="7A1F318F" w:rsidR="007A5F2F" w:rsidRPr="00600537" w:rsidRDefault="00BD6FAC" w:rsidP="00402B59">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rPr>
        <w:t>Growth of student population and schools covered by TCHATT over time was shown.</w:t>
      </w:r>
    </w:p>
    <w:p w14:paraId="6CA6C52D" w14:textId="77777777" w:rsidR="00BF6A11" w:rsidRPr="00600537" w:rsidRDefault="00BF6A11" w:rsidP="00BF6A11">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rPr>
        <w:t>Top reasons schools declined to enroll in TCHATT still due to schools having existing mental health providers or services for their students.</w:t>
      </w:r>
    </w:p>
    <w:p w14:paraId="088AFBD6" w14:textId="704CA5A6" w:rsidR="00BD6FAC" w:rsidRPr="00600537" w:rsidRDefault="00BF6A11" w:rsidP="00402B59">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rPr>
        <w:t xml:space="preserve">Referrals </w:t>
      </w:r>
      <w:r w:rsidR="00E65ECC" w:rsidRPr="00600537">
        <w:rPr>
          <w:rFonts w:asciiTheme="minorHAnsi" w:hAnsiTheme="minorHAnsi" w:cstheme="minorHAnsi"/>
        </w:rPr>
        <w:t>by month were shown. Total referrals 53,913 in Trayt.</w:t>
      </w:r>
    </w:p>
    <w:p w14:paraId="2EE2EAFD" w14:textId="58B0AD36" w:rsidR="00E65ECC" w:rsidRPr="00600537" w:rsidRDefault="00947707" w:rsidP="00F4766E">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rPr>
        <w:t xml:space="preserve">Students served by month and corresponding session count was shown. </w:t>
      </w:r>
      <w:r w:rsidR="00743828" w:rsidRPr="00600537">
        <w:rPr>
          <w:rFonts w:asciiTheme="minorHAnsi" w:hAnsiTheme="minorHAnsi" w:cstheme="minorHAnsi"/>
        </w:rPr>
        <w:t>Highest number of referrals was in January 2024.</w:t>
      </w:r>
    </w:p>
    <w:p w14:paraId="3B57F0B6" w14:textId="77777777" w:rsidR="00E0368F" w:rsidRPr="00600537" w:rsidRDefault="00E0368F" w:rsidP="00E0368F">
      <w:pPr>
        <w:widowControl/>
        <w:numPr>
          <w:ilvl w:val="1"/>
          <w:numId w:val="2"/>
        </w:numPr>
        <w:autoSpaceDE/>
        <w:autoSpaceDN/>
        <w:spacing w:after="120"/>
        <w:rPr>
          <w:rFonts w:asciiTheme="minorHAnsi" w:hAnsiTheme="minorHAnsi" w:cstheme="minorHAnsi"/>
          <w:b/>
          <w:bCs/>
        </w:rPr>
      </w:pPr>
      <w:r w:rsidRPr="00600537">
        <w:rPr>
          <w:rFonts w:asciiTheme="minorHAnsi" w:hAnsiTheme="minorHAnsi" w:cstheme="minorHAnsi"/>
          <w:b/>
          <w:bCs/>
        </w:rPr>
        <w:t>TCHATT action items that require review and approval by the Executive Committee:</w:t>
      </w:r>
    </w:p>
    <w:p w14:paraId="37BA4E02" w14:textId="77777777" w:rsidR="00E0368F" w:rsidRPr="00600537" w:rsidRDefault="00E0368F" w:rsidP="00E0368F">
      <w:pPr>
        <w:widowControl/>
        <w:numPr>
          <w:ilvl w:val="2"/>
          <w:numId w:val="2"/>
        </w:numPr>
        <w:autoSpaceDE/>
        <w:autoSpaceDN/>
        <w:spacing w:after="120"/>
        <w:rPr>
          <w:rFonts w:asciiTheme="minorHAnsi" w:hAnsiTheme="minorHAnsi" w:cstheme="minorHAnsi"/>
          <w:b/>
          <w:bCs/>
        </w:rPr>
      </w:pPr>
      <w:r w:rsidRPr="00600537">
        <w:rPr>
          <w:rFonts w:asciiTheme="minorHAnsi" w:hAnsiTheme="minorHAnsi" w:cstheme="minorHAnsi"/>
          <w:b/>
          <w:bCs/>
        </w:rPr>
        <w:t>TCHATT 2.0</w:t>
      </w:r>
    </w:p>
    <w:p w14:paraId="2CEE7D10" w14:textId="3F096E5E" w:rsidR="007D47B9" w:rsidRPr="00600537" w:rsidRDefault="007D47B9" w:rsidP="00BC5803">
      <w:pPr>
        <w:widowControl/>
        <w:numPr>
          <w:ilvl w:val="3"/>
          <w:numId w:val="2"/>
        </w:numPr>
        <w:autoSpaceDE/>
        <w:autoSpaceDN/>
        <w:spacing w:after="120"/>
        <w:rPr>
          <w:rFonts w:asciiTheme="minorHAnsi" w:hAnsiTheme="minorHAnsi" w:cstheme="minorHAnsi"/>
        </w:rPr>
      </w:pPr>
      <w:r w:rsidRPr="00600537">
        <w:rPr>
          <w:rFonts w:asciiTheme="minorHAnsi" w:hAnsiTheme="minorHAnsi" w:cstheme="minorHAnsi"/>
        </w:rPr>
        <w:lastRenderedPageBreak/>
        <w:t xml:space="preserve">Rachel Jew previewed the TCHATT 2.0 service model that was presented the February 2024 meeting. </w:t>
      </w:r>
    </w:p>
    <w:p w14:paraId="15BC429B" w14:textId="01D792A0" w:rsidR="00BC5803" w:rsidRPr="00600537" w:rsidRDefault="00C06088" w:rsidP="00EB6342">
      <w:pPr>
        <w:widowControl/>
        <w:numPr>
          <w:ilvl w:val="4"/>
          <w:numId w:val="2"/>
        </w:numPr>
        <w:autoSpaceDE/>
        <w:autoSpaceDN/>
        <w:spacing w:after="120"/>
        <w:rPr>
          <w:rFonts w:asciiTheme="minorHAnsi" w:hAnsiTheme="minorHAnsi" w:cstheme="minorHAnsi"/>
        </w:rPr>
      </w:pPr>
      <w:r w:rsidRPr="00600537">
        <w:rPr>
          <w:rFonts w:asciiTheme="minorHAnsi" w:hAnsiTheme="minorHAnsi" w:cstheme="minorHAnsi"/>
        </w:rPr>
        <w:t xml:space="preserve">Dr. </w:t>
      </w:r>
      <w:r w:rsidR="00BC5803" w:rsidRPr="00600537">
        <w:rPr>
          <w:rFonts w:asciiTheme="minorHAnsi" w:hAnsiTheme="minorHAnsi" w:cstheme="minorHAnsi"/>
        </w:rPr>
        <w:t>Wakefield</w:t>
      </w:r>
      <w:r w:rsidRPr="00600537">
        <w:rPr>
          <w:rFonts w:asciiTheme="minorHAnsi" w:hAnsiTheme="minorHAnsi" w:cstheme="minorHAnsi"/>
        </w:rPr>
        <w:t xml:space="preserve"> asked for clarification of</w:t>
      </w:r>
      <w:r w:rsidR="00BC5803" w:rsidRPr="00600537">
        <w:rPr>
          <w:rFonts w:asciiTheme="minorHAnsi" w:hAnsiTheme="minorHAnsi" w:cstheme="minorHAnsi"/>
        </w:rPr>
        <w:t xml:space="preserve"> non-urgent short term</w:t>
      </w:r>
      <w:r w:rsidR="006F0CAC" w:rsidRPr="00600537">
        <w:rPr>
          <w:rFonts w:asciiTheme="minorHAnsi" w:hAnsiTheme="minorHAnsi" w:cstheme="minorHAnsi"/>
        </w:rPr>
        <w:t>/</w:t>
      </w:r>
      <w:r w:rsidR="00BC5803" w:rsidRPr="00600537">
        <w:rPr>
          <w:rFonts w:asciiTheme="minorHAnsi" w:hAnsiTheme="minorHAnsi" w:cstheme="minorHAnsi"/>
        </w:rPr>
        <w:t>intermediate care</w:t>
      </w:r>
      <w:r w:rsidR="00421AFB" w:rsidRPr="00600537">
        <w:rPr>
          <w:rFonts w:asciiTheme="minorHAnsi" w:hAnsiTheme="minorHAnsi" w:cstheme="minorHAnsi"/>
        </w:rPr>
        <w:t xml:space="preserve"> </w:t>
      </w:r>
      <w:r w:rsidR="006F0CAC" w:rsidRPr="00600537">
        <w:rPr>
          <w:rFonts w:asciiTheme="minorHAnsi" w:hAnsiTheme="minorHAnsi" w:cstheme="minorHAnsi"/>
        </w:rPr>
        <w:t xml:space="preserve">as a characteristic of the service model. </w:t>
      </w:r>
      <w:r w:rsidR="005C2774" w:rsidRPr="00600537">
        <w:rPr>
          <w:rFonts w:asciiTheme="minorHAnsi" w:hAnsiTheme="minorHAnsi" w:cstheme="minorHAnsi"/>
        </w:rPr>
        <w:t>Dr. Lakey responded that some kids are not emergent but still need access to services quickly</w:t>
      </w:r>
      <w:r w:rsidR="00A30BE7" w:rsidRPr="00600537">
        <w:rPr>
          <w:rFonts w:asciiTheme="minorHAnsi" w:hAnsiTheme="minorHAnsi" w:cstheme="minorHAnsi"/>
        </w:rPr>
        <w:t>.</w:t>
      </w:r>
      <w:r w:rsidR="001E3A1E" w:rsidRPr="00600537">
        <w:rPr>
          <w:rFonts w:asciiTheme="minorHAnsi" w:hAnsiTheme="minorHAnsi" w:cstheme="minorHAnsi"/>
        </w:rPr>
        <w:t xml:space="preserve"> </w:t>
      </w:r>
      <w:r w:rsidR="00EB6342" w:rsidRPr="00600537">
        <w:rPr>
          <w:rFonts w:asciiTheme="minorHAnsi" w:hAnsiTheme="minorHAnsi" w:cstheme="minorHAnsi"/>
        </w:rPr>
        <w:t xml:space="preserve">Dr. Wakefield proposed to </w:t>
      </w:r>
      <w:r w:rsidR="00BC5803" w:rsidRPr="00600537">
        <w:rPr>
          <w:rFonts w:asciiTheme="minorHAnsi" w:hAnsiTheme="minorHAnsi" w:cstheme="minorHAnsi"/>
        </w:rPr>
        <w:t xml:space="preserve">change wording from </w:t>
      </w:r>
      <w:r w:rsidR="009C4D5F" w:rsidRPr="00600537">
        <w:rPr>
          <w:rFonts w:asciiTheme="minorHAnsi" w:hAnsiTheme="minorHAnsi" w:cstheme="minorHAnsi"/>
          <w:i/>
          <w:iCs/>
        </w:rPr>
        <w:t>non-</w:t>
      </w:r>
      <w:r w:rsidR="00BC5803" w:rsidRPr="00600537">
        <w:rPr>
          <w:rFonts w:asciiTheme="minorHAnsi" w:hAnsiTheme="minorHAnsi" w:cstheme="minorHAnsi"/>
          <w:i/>
          <w:iCs/>
        </w:rPr>
        <w:t>urgent</w:t>
      </w:r>
      <w:r w:rsidR="00BC5803" w:rsidRPr="00600537">
        <w:rPr>
          <w:rFonts w:asciiTheme="minorHAnsi" w:hAnsiTheme="minorHAnsi" w:cstheme="minorHAnsi"/>
        </w:rPr>
        <w:t xml:space="preserve"> to </w:t>
      </w:r>
      <w:r w:rsidR="00BC5803" w:rsidRPr="00600537">
        <w:rPr>
          <w:rFonts w:asciiTheme="minorHAnsi" w:hAnsiTheme="minorHAnsi" w:cstheme="minorHAnsi"/>
          <w:i/>
          <w:iCs/>
        </w:rPr>
        <w:t>non</w:t>
      </w:r>
      <w:r w:rsidR="009C4D5F" w:rsidRPr="00600537">
        <w:rPr>
          <w:rFonts w:asciiTheme="minorHAnsi" w:hAnsiTheme="minorHAnsi" w:cstheme="minorHAnsi"/>
          <w:i/>
          <w:iCs/>
        </w:rPr>
        <w:t>-</w:t>
      </w:r>
      <w:r w:rsidR="00BC5803" w:rsidRPr="00600537">
        <w:rPr>
          <w:rFonts w:asciiTheme="minorHAnsi" w:hAnsiTheme="minorHAnsi" w:cstheme="minorHAnsi"/>
          <w:i/>
          <w:iCs/>
        </w:rPr>
        <w:t>emergent</w:t>
      </w:r>
      <w:r w:rsidR="009C4D5F" w:rsidRPr="00600537">
        <w:rPr>
          <w:rFonts w:asciiTheme="minorHAnsi" w:hAnsiTheme="minorHAnsi" w:cstheme="minorHAnsi"/>
        </w:rPr>
        <w:t xml:space="preserve"> to avoid confusion</w:t>
      </w:r>
      <w:r w:rsidR="00EB6342" w:rsidRPr="00600537">
        <w:rPr>
          <w:rFonts w:asciiTheme="minorHAnsi" w:hAnsiTheme="minorHAnsi" w:cstheme="minorHAnsi"/>
        </w:rPr>
        <w:t>.</w:t>
      </w:r>
    </w:p>
    <w:p w14:paraId="439C07C8" w14:textId="1ED23462" w:rsidR="00561E56" w:rsidRPr="00600537" w:rsidRDefault="00561E56" w:rsidP="008A1EF7">
      <w:pPr>
        <w:widowControl/>
        <w:numPr>
          <w:ilvl w:val="4"/>
          <w:numId w:val="2"/>
        </w:numPr>
        <w:autoSpaceDE/>
        <w:autoSpaceDN/>
        <w:spacing w:after="120"/>
        <w:rPr>
          <w:rFonts w:asciiTheme="minorHAnsi" w:hAnsiTheme="minorHAnsi" w:cstheme="minorHAnsi"/>
        </w:rPr>
      </w:pPr>
      <w:r w:rsidRPr="00600537">
        <w:rPr>
          <w:rFonts w:asciiTheme="minorHAnsi" w:hAnsiTheme="minorHAnsi" w:cstheme="minorHAnsi"/>
        </w:rPr>
        <w:t xml:space="preserve">Amendment </w:t>
      </w:r>
      <w:r w:rsidR="003B2486" w:rsidRPr="00600537">
        <w:rPr>
          <w:rFonts w:asciiTheme="minorHAnsi" w:hAnsiTheme="minorHAnsi" w:cstheme="minorHAnsi"/>
        </w:rPr>
        <w:t xml:space="preserve">to </w:t>
      </w:r>
      <w:r w:rsidRPr="00600537">
        <w:rPr>
          <w:rFonts w:asciiTheme="minorHAnsi" w:hAnsiTheme="minorHAnsi" w:cstheme="minorHAnsi"/>
        </w:rPr>
        <w:t xml:space="preserve">change the </w:t>
      </w:r>
      <w:r w:rsidR="003B2486" w:rsidRPr="00600537">
        <w:rPr>
          <w:rFonts w:asciiTheme="minorHAnsi" w:hAnsiTheme="minorHAnsi" w:cstheme="minorHAnsi"/>
        </w:rPr>
        <w:t>proposed wording from non-</w:t>
      </w:r>
      <w:r w:rsidRPr="00600537">
        <w:rPr>
          <w:rFonts w:asciiTheme="minorHAnsi" w:hAnsiTheme="minorHAnsi" w:cstheme="minorHAnsi"/>
        </w:rPr>
        <w:t>urgent to non-emergen</w:t>
      </w:r>
      <w:r w:rsidR="003B2486" w:rsidRPr="00600537">
        <w:rPr>
          <w:rFonts w:asciiTheme="minorHAnsi" w:hAnsiTheme="minorHAnsi" w:cstheme="minorHAnsi"/>
        </w:rPr>
        <w:t>t</w:t>
      </w:r>
      <w:r w:rsidR="008A1EF7" w:rsidRPr="00600537">
        <w:rPr>
          <w:rFonts w:asciiTheme="minorHAnsi" w:hAnsiTheme="minorHAnsi" w:cstheme="minorHAnsi"/>
        </w:rPr>
        <w:t xml:space="preserve"> short-term/intermediate care</w:t>
      </w:r>
    </w:p>
    <w:p w14:paraId="45A2ABA6" w14:textId="62F46523" w:rsidR="00561E56" w:rsidRPr="00600537" w:rsidRDefault="007B3797" w:rsidP="007B3797">
      <w:pPr>
        <w:widowControl/>
        <w:autoSpaceDE/>
        <w:autoSpaceDN/>
        <w:spacing w:after="120"/>
        <w:ind w:left="2940"/>
        <w:rPr>
          <w:rFonts w:asciiTheme="minorHAnsi" w:hAnsiTheme="minorHAnsi" w:cstheme="minorHAnsi"/>
          <w:b/>
          <w:bCs/>
          <w:color w:val="0070C0"/>
        </w:rPr>
      </w:pPr>
      <w:r w:rsidRPr="00600537">
        <w:rPr>
          <w:rFonts w:asciiTheme="minorHAnsi" w:hAnsiTheme="minorHAnsi" w:cstheme="minorHAnsi"/>
          <w:b/>
          <w:bCs/>
          <w:color w:val="0070C0"/>
        </w:rPr>
        <w:t xml:space="preserve">→ </w:t>
      </w:r>
      <w:r w:rsidR="008A1EF7" w:rsidRPr="00600537">
        <w:rPr>
          <w:rFonts w:asciiTheme="minorHAnsi" w:hAnsiTheme="minorHAnsi" w:cstheme="minorHAnsi"/>
          <w:b/>
          <w:bCs/>
          <w:color w:val="0070C0"/>
        </w:rPr>
        <w:t xml:space="preserve">Dr. </w:t>
      </w:r>
      <w:r w:rsidR="00561E56" w:rsidRPr="00600537">
        <w:rPr>
          <w:rFonts w:asciiTheme="minorHAnsi" w:hAnsiTheme="minorHAnsi" w:cstheme="minorHAnsi"/>
          <w:b/>
          <w:bCs/>
          <w:color w:val="0070C0"/>
        </w:rPr>
        <w:t>Pliskza</w:t>
      </w:r>
      <w:r w:rsidR="008A1EF7" w:rsidRPr="00600537">
        <w:rPr>
          <w:rFonts w:asciiTheme="minorHAnsi" w:hAnsiTheme="minorHAnsi" w:cstheme="minorHAnsi"/>
          <w:b/>
          <w:bCs/>
          <w:color w:val="0070C0"/>
        </w:rPr>
        <w:t xml:space="preserve"> made a motion to approve the amendment</w:t>
      </w:r>
      <w:r w:rsidRPr="00600537">
        <w:rPr>
          <w:rFonts w:asciiTheme="minorHAnsi" w:hAnsiTheme="minorHAnsi" w:cstheme="minorHAnsi"/>
          <w:b/>
          <w:bCs/>
          <w:color w:val="0070C0"/>
        </w:rPr>
        <w:t xml:space="preserve"> to change the wording. Dr. Podawiltz seconded the</w:t>
      </w:r>
      <w:r w:rsidR="00561E56" w:rsidRPr="00600537">
        <w:rPr>
          <w:rFonts w:asciiTheme="minorHAnsi" w:hAnsiTheme="minorHAnsi" w:cstheme="minorHAnsi"/>
          <w:b/>
          <w:bCs/>
          <w:color w:val="0070C0"/>
        </w:rPr>
        <w:t xml:space="preserve"> motion</w:t>
      </w:r>
      <w:r w:rsidRPr="00600537">
        <w:rPr>
          <w:rFonts w:asciiTheme="minorHAnsi" w:hAnsiTheme="minorHAnsi" w:cstheme="minorHAnsi"/>
          <w:b/>
          <w:bCs/>
          <w:color w:val="0070C0"/>
        </w:rPr>
        <w:t xml:space="preserve">. </w:t>
      </w:r>
      <w:r w:rsidR="00561E56" w:rsidRPr="00600537">
        <w:rPr>
          <w:rFonts w:asciiTheme="minorHAnsi" w:hAnsiTheme="minorHAnsi" w:cstheme="minorHAnsi"/>
          <w:b/>
          <w:bCs/>
          <w:color w:val="0070C0"/>
        </w:rPr>
        <w:t>Motion was unanimously approved.</w:t>
      </w:r>
    </w:p>
    <w:p w14:paraId="31D82EB8" w14:textId="514962C9" w:rsidR="00561E56" w:rsidRPr="00600537" w:rsidRDefault="001A748C" w:rsidP="001A748C">
      <w:pPr>
        <w:widowControl/>
        <w:autoSpaceDE/>
        <w:autoSpaceDN/>
        <w:spacing w:after="120"/>
        <w:ind w:left="2940"/>
        <w:rPr>
          <w:rFonts w:asciiTheme="minorHAnsi" w:hAnsiTheme="minorHAnsi" w:cstheme="minorHAnsi"/>
          <w:b/>
          <w:bCs/>
          <w:color w:val="0070C0"/>
        </w:rPr>
      </w:pPr>
      <w:r w:rsidRPr="00600537">
        <w:rPr>
          <w:rFonts w:asciiTheme="minorHAnsi" w:hAnsiTheme="minorHAnsi" w:cstheme="minorHAnsi"/>
          <w:b/>
          <w:bCs/>
          <w:color w:val="0070C0"/>
        </w:rPr>
        <w:t xml:space="preserve">→ </w:t>
      </w:r>
      <w:r w:rsidR="00E053EC" w:rsidRPr="00600537">
        <w:rPr>
          <w:rFonts w:asciiTheme="minorHAnsi" w:hAnsiTheme="minorHAnsi" w:cstheme="minorHAnsi"/>
          <w:b/>
          <w:bCs/>
          <w:color w:val="0070C0"/>
        </w:rPr>
        <w:t xml:space="preserve">Dr. </w:t>
      </w:r>
      <w:r w:rsidR="00561E56" w:rsidRPr="00600537">
        <w:rPr>
          <w:rFonts w:asciiTheme="minorHAnsi" w:hAnsiTheme="minorHAnsi" w:cstheme="minorHAnsi"/>
          <w:b/>
          <w:bCs/>
          <w:color w:val="0070C0"/>
        </w:rPr>
        <w:t>Wakefield</w:t>
      </w:r>
      <w:r w:rsidR="00E053EC" w:rsidRPr="00600537">
        <w:rPr>
          <w:rFonts w:asciiTheme="minorHAnsi" w:hAnsiTheme="minorHAnsi" w:cstheme="minorHAnsi"/>
          <w:b/>
          <w:bCs/>
          <w:color w:val="0070C0"/>
        </w:rPr>
        <w:t xml:space="preserve"> made a motion to approve the TCHATT 2.0 service model with the amend</w:t>
      </w:r>
      <w:r w:rsidR="00B95CEA" w:rsidRPr="00600537">
        <w:rPr>
          <w:rFonts w:asciiTheme="minorHAnsi" w:hAnsiTheme="minorHAnsi" w:cstheme="minorHAnsi"/>
          <w:b/>
          <w:bCs/>
          <w:color w:val="0070C0"/>
        </w:rPr>
        <w:t>ment to change the wording</w:t>
      </w:r>
      <w:r w:rsidR="00E053EC" w:rsidRPr="00600537">
        <w:rPr>
          <w:rFonts w:asciiTheme="minorHAnsi" w:hAnsiTheme="minorHAnsi" w:cstheme="minorHAnsi"/>
          <w:b/>
          <w:bCs/>
          <w:color w:val="0070C0"/>
        </w:rPr>
        <w:t>.</w:t>
      </w:r>
      <w:r w:rsidR="00561E56" w:rsidRPr="00600537">
        <w:rPr>
          <w:rFonts w:asciiTheme="minorHAnsi" w:hAnsiTheme="minorHAnsi" w:cstheme="minorHAnsi"/>
          <w:b/>
          <w:bCs/>
          <w:color w:val="0070C0"/>
        </w:rPr>
        <w:t xml:space="preserve"> </w:t>
      </w:r>
      <w:r w:rsidR="00B95CEA" w:rsidRPr="00600537">
        <w:rPr>
          <w:rFonts w:asciiTheme="minorHAnsi" w:hAnsiTheme="minorHAnsi" w:cstheme="minorHAnsi"/>
          <w:b/>
          <w:bCs/>
          <w:color w:val="0070C0"/>
        </w:rPr>
        <w:t xml:space="preserve">Dr. </w:t>
      </w:r>
      <w:r w:rsidR="00561E56" w:rsidRPr="00600537">
        <w:rPr>
          <w:rFonts w:asciiTheme="minorHAnsi" w:hAnsiTheme="minorHAnsi" w:cstheme="minorHAnsi"/>
          <w:b/>
          <w:bCs/>
          <w:color w:val="0070C0"/>
        </w:rPr>
        <w:t>Pliszk</w:t>
      </w:r>
      <w:r w:rsidR="00B95CEA" w:rsidRPr="00600537">
        <w:rPr>
          <w:rFonts w:asciiTheme="minorHAnsi" w:hAnsiTheme="minorHAnsi" w:cstheme="minorHAnsi"/>
          <w:b/>
          <w:bCs/>
          <w:color w:val="0070C0"/>
        </w:rPr>
        <w:t>a seconded the motion.</w:t>
      </w:r>
      <w:r w:rsidR="00561E56" w:rsidRPr="00600537">
        <w:rPr>
          <w:rFonts w:asciiTheme="minorHAnsi" w:hAnsiTheme="minorHAnsi" w:cstheme="minorHAnsi"/>
          <w:b/>
          <w:bCs/>
          <w:color w:val="0070C0"/>
        </w:rPr>
        <w:t xml:space="preserve"> Motion was unanimously approved. </w:t>
      </w:r>
    </w:p>
    <w:p w14:paraId="014F7F0B" w14:textId="77777777" w:rsidR="00E0368F" w:rsidRPr="00600537" w:rsidRDefault="00E0368F" w:rsidP="00E0368F">
      <w:pPr>
        <w:widowControl/>
        <w:numPr>
          <w:ilvl w:val="2"/>
          <w:numId w:val="2"/>
        </w:numPr>
        <w:autoSpaceDE/>
        <w:autoSpaceDN/>
        <w:spacing w:after="120"/>
        <w:rPr>
          <w:rFonts w:asciiTheme="minorHAnsi" w:hAnsiTheme="minorHAnsi" w:cstheme="minorHAnsi"/>
          <w:b/>
          <w:bCs/>
        </w:rPr>
      </w:pPr>
      <w:r w:rsidRPr="00600537">
        <w:rPr>
          <w:rFonts w:asciiTheme="minorHAnsi" w:hAnsiTheme="minorHAnsi" w:cstheme="minorHAnsi"/>
          <w:b/>
          <w:bCs/>
        </w:rPr>
        <w:t>TCHATT Policy Governance</w:t>
      </w:r>
    </w:p>
    <w:p w14:paraId="392B6BA1" w14:textId="46C1FDBD" w:rsidR="00561E56" w:rsidRPr="00600537" w:rsidRDefault="00561E56" w:rsidP="00561E56">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 xml:space="preserve">Rachel </w:t>
      </w:r>
      <w:r w:rsidR="004B4136" w:rsidRPr="00600537">
        <w:rPr>
          <w:rFonts w:asciiTheme="minorHAnsi" w:hAnsiTheme="minorHAnsi" w:cstheme="minorHAnsi"/>
        </w:rPr>
        <w:t xml:space="preserve">Jew </w:t>
      </w:r>
      <w:r w:rsidRPr="00600537">
        <w:rPr>
          <w:rFonts w:asciiTheme="minorHAnsi" w:hAnsiTheme="minorHAnsi" w:cstheme="minorHAnsi"/>
        </w:rPr>
        <w:t>pre</w:t>
      </w:r>
      <w:r w:rsidR="00314D7E" w:rsidRPr="00600537">
        <w:rPr>
          <w:rFonts w:asciiTheme="minorHAnsi" w:hAnsiTheme="minorHAnsi" w:cstheme="minorHAnsi"/>
        </w:rPr>
        <w:t>viewed</w:t>
      </w:r>
      <w:r w:rsidRPr="00600537">
        <w:rPr>
          <w:rFonts w:asciiTheme="minorHAnsi" w:hAnsiTheme="minorHAnsi" w:cstheme="minorHAnsi"/>
        </w:rPr>
        <w:t xml:space="preserve"> the proposed policy</w:t>
      </w:r>
      <w:r w:rsidR="00314D7E" w:rsidRPr="00600537">
        <w:rPr>
          <w:rFonts w:asciiTheme="minorHAnsi" w:hAnsiTheme="minorHAnsi" w:cstheme="minorHAnsi"/>
        </w:rPr>
        <w:t xml:space="preserve"> that was presented </w:t>
      </w:r>
      <w:r w:rsidR="00B94B48" w:rsidRPr="00600537">
        <w:rPr>
          <w:rFonts w:asciiTheme="minorHAnsi" w:hAnsiTheme="minorHAnsi" w:cstheme="minorHAnsi"/>
        </w:rPr>
        <w:t>at the February 2024 meeting</w:t>
      </w:r>
      <w:r w:rsidR="00A839E8" w:rsidRPr="00600537">
        <w:rPr>
          <w:rFonts w:asciiTheme="minorHAnsi" w:hAnsiTheme="minorHAnsi" w:cstheme="minorHAnsi"/>
        </w:rPr>
        <w:t>.</w:t>
      </w:r>
    </w:p>
    <w:p w14:paraId="2DC2D297" w14:textId="058714C6" w:rsidR="00561E56" w:rsidRPr="00600537" w:rsidRDefault="001841B1" w:rsidP="001841B1">
      <w:pPr>
        <w:widowControl/>
        <w:autoSpaceDE/>
        <w:autoSpaceDN/>
        <w:spacing w:after="120"/>
        <w:ind w:left="2606"/>
        <w:rPr>
          <w:rFonts w:asciiTheme="minorHAnsi" w:hAnsiTheme="minorHAnsi" w:cstheme="minorHAnsi"/>
          <w:b/>
          <w:bCs/>
        </w:rPr>
      </w:pPr>
      <w:r w:rsidRPr="00600537">
        <w:rPr>
          <w:rFonts w:asciiTheme="minorHAnsi" w:hAnsiTheme="minorHAnsi" w:cstheme="minorHAnsi"/>
          <w:b/>
          <w:bCs/>
          <w:color w:val="0070C0"/>
        </w:rPr>
        <w:t xml:space="preserve">→ </w:t>
      </w:r>
      <w:r w:rsidR="00A839E8" w:rsidRPr="00600537">
        <w:rPr>
          <w:rFonts w:asciiTheme="minorHAnsi" w:hAnsiTheme="minorHAnsi" w:cstheme="minorHAnsi"/>
          <w:b/>
          <w:bCs/>
          <w:color w:val="0070C0"/>
        </w:rPr>
        <w:t xml:space="preserve">Dr. </w:t>
      </w:r>
      <w:r w:rsidR="00561E56" w:rsidRPr="00600537">
        <w:rPr>
          <w:rFonts w:asciiTheme="minorHAnsi" w:hAnsiTheme="minorHAnsi" w:cstheme="minorHAnsi"/>
          <w:b/>
          <w:bCs/>
          <w:color w:val="0070C0"/>
        </w:rPr>
        <w:t>Podawiltz</w:t>
      </w:r>
      <w:r w:rsidR="00A839E8" w:rsidRPr="00600537">
        <w:rPr>
          <w:rFonts w:asciiTheme="minorHAnsi" w:hAnsiTheme="minorHAnsi" w:cstheme="minorHAnsi"/>
          <w:b/>
          <w:bCs/>
          <w:color w:val="0070C0"/>
        </w:rPr>
        <w:t xml:space="preserve"> made a motion to approve the policy. Dr.</w:t>
      </w:r>
      <w:r w:rsidR="00561E56" w:rsidRPr="00600537">
        <w:rPr>
          <w:rFonts w:asciiTheme="minorHAnsi" w:hAnsiTheme="minorHAnsi" w:cstheme="minorHAnsi"/>
          <w:b/>
          <w:bCs/>
          <w:color w:val="0070C0"/>
        </w:rPr>
        <w:t xml:space="preserve"> </w:t>
      </w:r>
      <w:r w:rsidR="00A839E8" w:rsidRPr="00600537">
        <w:rPr>
          <w:rFonts w:asciiTheme="minorHAnsi" w:hAnsiTheme="minorHAnsi" w:cstheme="minorHAnsi"/>
          <w:b/>
          <w:bCs/>
          <w:color w:val="0070C0"/>
        </w:rPr>
        <w:t>F</w:t>
      </w:r>
      <w:r w:rsidR="00561E56" w:rsidRPr="00600537">
        <w:rPr>
          <w:rFonts w:asciiTheme="minorHAnsi" w:hAnsiTheme="minorHAnsi" w:cstheme="minorHAnsi"/>
          <w:b/>
          <w:bCs/>
          <w:color w:val="0070C0"/>
        </w:rPr>
        <w:t>armer</w:t>
      </w:r>
      <w:r w:rsidR="00A839E8" w:rsidRPr="00600537">
        <w:rPr>
          <w:rFonts w:asciiTheme="minorHAnsi" w:hAnsiTheme="minorHAnsi" w:cstheme="minorHAnsi"/>
          <w:b/>
          <w:bCs/>
          <w:color w:val="0070C0"/>
        </w:rPr>
        <w:t xml:space="preserve"> seconded the motion</w:t>
      </w:r>
      <w:r w:rsidR="00561E56" w:rsidRPr="00600537">
        <w:rPr>
          <w:rFonts w:asciiTheme="minorHAnsi" w:hAnsiTheme="minorHAnsi" w:cstheme="minorHAnsi"/>
          <w:b/>
          <w:bCs/>
          <w:color w:val="0070C0"/>
        </w:rPr>
        <w:t>. Motion was unanimously approved.</w:t>
      </w:r>
      <w:r w:rsidR="00561E56" w:rsidRPr="00600537">
        <w:rPr>
          <w:rFonts w:asciiTheme="minorHAnsi" w:hAnsiTheme="minorHAnsi" w:cstheme="minorHAnsi"/>
          <w:b/>
          <w:bCs/>
          <w:color w:val="FF0000"/>
        </w:rPr>
        <w:br/>
      </w:r>
    </w:p>
    <w:p w14:paraId="61C97414" w14:textId="77777777" w:rsidR="00E0368F" w:rsidRPr="00600537" w:rsidRDefault="00E0368F" w:rsidP="00E0368F">
      <w:pPr>
        <w:widowControl/>
        <w:numPr>
          <w:ilvl w:val="2"/>
          <w:numId w:val="2"/>
        </w:numPr>
        <w:autoSpaceDE/>
        <w:autoSpaceDN/>
        <w:spacing w:after="120"/>
        <w:rPr>
          <w:rFonts w:asciiTheme="minorHAnsi" w:hAnsiTheme="minorHAnsi" w:cstheme="minorHAnsi"/>
          <w:b/>
          <w:bCs/>
        </w:rPr>
      </w:pPr>
      <w:r w:rsidRPr="00600537">
        <w:rPr>
          <w:rFonts w:asciiTheme="minorHAnsi" w:hAnsiTheme="minorHAnsi" w:cstheme="minorHAnsi"/>
          <w:b/>
          <w:bCs/>
        </w:rPr>
        <w:t>TCHATT Research Participant Recruitment</w:t>
      </w:r>
    </w:p>
    <w:p w14:paraId="4D8C8177" w14:textId="759A3234" w:rsidR="00561E56" w:rsidRPr="00600537" w:rsidRDefault="00561E56" w:rsidP="00561E56">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 xml:space="preserve">Rachel </w:t>
      </w:r>
      <w:r w:rsidR="0060174B" w:rsidRPr="00600537">
        <w:rPr>
          <w:rFonts w:asciiTheme="minorHAnsi" w:hAnsiTheme="minorHAnsi" w:cstheme="minorHAnsi"/>
        </w:rPr>
        <w:t>described</w:t>
      </w:r>
      <w:r w:rsidR="00286369" w:rsidRPr="00600537">
        <w:rPr>
          <w:rFonts w:asciiTheme="minorHAnsi" w:hAnsiTheme="minorHAnsi" w:cstheme="minorHAnsi"/>
        </w:rPr>
        <w:t xml:space="preserve"> the </w:t>
      </w:r>
      <w:r w:rsidR="00590F1F" w:rsidRPr="00600537">
        <w:rPr>
          <w:rFonts w:asciiTheme="minorHAnsi" w:hAnsiTheme="minorHAnsi" w:cstheme="minorHAnsi"/>
        </w:rPr>
        <w:t xml:space="preserve">research </w:t>
      </w:r>
      <w:r w:rsidR="001B0304" w:rsidRPr="00600537">
        <w:rPr>
          <w:rFonts w:asciiTheme="minorHAnsi" w:hAnsiTheme="minorHAnsi" w:cstheme="minorHAnsi"/>
        </w:rPr>
        <w:t xml:space="preserve">participant recruitment </w:t>
      </w:r>
      <w:r w:rsidR="00590F1F" w:rsidRPr="00600537">
        <w:rPr>
          <w:rFonts w:asciiTheme="minorHAnsi" w:hAnsiTheme="minorHAnsi" w:cstheme="minorHAnsi"/>
        </w:rPr>
        <w:t>policy</w:t>
      </w:r>
      <w:r w:rsidR="00256752" w:rsidRPr="00600537">
        <w:rPr>
          <w:rFonts w:asciiTheme="minorHAnsi" w:hAnsiTheme="minorHAnsi" w:cstheme="minorHAnsi"/>
        </w:rPr>
        <w:t xml:space="preserve"> that was presented at the February 2024 meeting.</w:t>
      </w:r>
      <w:r w:rsidR="00B2178F" w:rsidRPr="00600537">
        <w:rPr>
          <w:rFonts w:asciiTheme="minorHAnsi" w:hAnsiTheme="minorHAnsi" w:cstheme="minorHAnsi"/>
        </w:rPr>
        <w:t xml:space="preserve"> The policy ensures that research participants are not being recruited through the TCHATT program. </w:t>
      </w:r>
    </w:p>
    <w:p w14:paraId="4D086AB6" w14:textId="5DF2FCE1" w:rsidR="00561E56" w:rsidRPr="00600537" w:rsidRDefault="00950EC0" w:rsidP="00950EC0">
      <w:pPr>
        <w:widowControl/>
        <w:autoSpaceDE/>
        <w:autoSpaceDN/>
        <w:spacing w:after="120"/>
        <w:ind w:left="2606"/>
        <w:rPr>
          <w:rFonts w:asciiTheme="minorHAnsi" w:hAnsiTheme="minorHAnsi" w:cstheme="minorHAnsi"/>
          <w:b/>
          <w:bCs/>
          <w:color w:val="0070C0"/>
        </w:rPr>
      </w:pPr>
      <w:r w:rsidRPr="00600537">
        <w:rPr>
          <w:rFonts w:asciiTheme="minorHAnsi" w:hAnsiTheme="minorHAnsi" w:cstheme="minorHAnsi"/>
          <w:b/>
          <w:bCs/>
          <w:color w:val="0070C0"/>
        </w:rPr>
        <w:t xml:space="preserve">→ Dr. </w:t>
      </w:r>
      <w:r w:rsidR="00561E56" w:rsidRPr="00600537">
        <w:rPr>
          <w:rFonts w:asciiTheme="minorHAnsi" w:hAnsiTheme="minorHAnsi" w:cstheme="minorHAnsi"/>
          <w:b/>
          <w:bCs/>
          <w:color w:val="0070C0"/>
        </w:rPr>
        <w:t>Ibrahim</w:t>
      </w:r>
      <w:r w:rsidRPr="00600537">
        <w:rPr>
          <w:rFonts w:asciiTheme="minorHAnsi" w:hAnsiTheme="minorHAnsi" w:cstheme="minorHAnsi"/>
          <w:b/>
          <w:bCs/>
          <w:color w:val="0070C0"/>
        </w:rPr>
        <w:t xml:space="preserve"> made a motion to approve the policy. Dr.</w:t>
      </w:r>
      <w:r w:rsidR="00561E56" w:rsidRPr="00600537">
        <w:rPr>
          <w:rFonts w:asciiTheme="minorHAnsi" w:hAnsiTheme="minorHAnsi" w:cstheme="minorHAnsi"/>
          <w:b/>
          <w:bCs/>
          <w:color w:val="0070C0"/>
        </w:rPr>
        <w:t xml:space="preserve"> Podawiltz seconded</w:t>
      </w:r>
      <w:r w:rsidRPr="00600537">
        <w:rPr>
          <w:rFonts w:asciiTheme="minorHAnsi" w:hAnsiTheme="minorHAnsi" w:cstheme="minorHAnsi"/>
          <w:b/>
          <w:bCs/>
          <w:color w:val="0070C0"/>
        </w:rPr>
        <w:t xml:space="preserve"> the motion</w:t>
      </w:r>
      <w:r w:rsidR="00561E56" w:rsidRPr="00600537">
        <w:rPr>
          <w:rFonts w:asciiTheme="minorHAnsi" w:hAnsiTheme="minorHAnsi" w:cstheme="minorHAnsi"/>
          <w:b/>
          <w:bCs/>
          <w:color w:val="0070C0"/>
        </w:rPr>
        <w:t xml:space="preserve">. Motion was unanimously approved. </w:t>
      </w:r>
    </w:p>
    <w:p w14:paraId="08770E1E" w14:textId="77777777" w:rsidR="00E0368F" w:rsidRPr="00600537" w:rsidRDefault="00E0368F" w:rsidP="00E0368F">
      <w:pPr>
        <w:widowControl/>
        <w:numPr>
          <w:ilvl w:val="1"/>
          <w:numId w:val="2"/>
        </w:numPr>
        <w:autoSpaceDE/>
        <w:autoSpaceDN/>
        <w:spacing w:after="120"/>
        <w:rPr>
          <w:rFonts w:asciiTheme="minorHAnsi" w:hAnsiTheme="minorHAnsi" w:cstheme="minorHAnsi"/>
          <w:b/>
          <w:bCs/>
        </w:rPr>
      </w:pPr>
      <w:r w:rsidRPr="00600537">
        <w:rPr>
          <w:rFonts w:asciiTheme="minorHAnsi" w:hAnsiTheme="minorHAnsi" w:cstheme="minorHAnsi"/>
          <w:b/>
          <w:bCs/>
        </w:rPr>
        <w:t>Update from the Data Governance Committee</w:t>
      </w:r>
    </w:p>
    <w:p w14:paraId="399F9F5E" w14:textId="32C7F615" w:rsidR="00561E56" w:rsidRPr="00600537" w:rsidRDefault="00561E56" w:rsidP="00561E56">
      <w:pPr>
        <w:pStyle w:val="ListParagraph"/>
        <w:widowControl/>
        <w:numPr>
          <w:ilvl w:val="1"/>
          <w:numId w:val="3"/>
        </w:numPr>
        <w:autoSpaceDE/>
        <w:autoSpaceDN/>
        <w:spacing w:after="120"/>
        <w:rPr>
          <w:rFonts w:asciiTheme="minorHAnsi" w:hAnsiTheme="minorHAnsi" w:cstheme="minorHAnsi"/>
        </w:rPr>
      </w:pPr>
      <w:r w:rsidRPr="00600537">
        <w:rPr>
          <w:rFonts w:asciiTheme="minorHAnsi" w:hAnsiTheme="minorHAnsi" w:cstheme="minorHAnsi"/>
        </w:rPr>
        <w:t>Dr. Pliszka presented a verbal update</w:t>
      </w:r>
    </w:p>
    <w:p w14:paraId="48CA47C4" w14:textId="71C1D4B4" w:rsidR="00561E56" w:rsidRPr="00600537" w:rsidRDefault="00E166E1" w:rsidP="00561E56">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rPr>
        <w:t>The Data Governance committee a</w:t>
      </w:r>
      <w:r w:rsidR="00561E56" w:rsidRPr="00600537">
        <w:rPr>
          <w:rFonts w:asciiTheme="minorHAnsi" w:hAnsiTheme="minorHAnsi" w:cstheme="minorHAnsi"/>
        </w:rPr>
        <w:t xml:space="preserve">pproved </w:t>
      </w:r>
      <w:r w:rsidR="004E2D6D" w:rsidRPr="00600537">
        <w:rPr>
          <w:rFonts w:asciiTheme="minorHAnsi" w:hAnsiTheme="minorHAnsi" w:cstheme="minorHAnsi"/>
        </w:rPr>
        <w:t>a journal article submission from Dr. Storch on</w:t>
      </w:r>
      <w:r w:rsidR="006E3282" w:rsidRPr="00600537">
        <w:rPr>
          <w:rFonts w:asciiTheme="minorHAnsi" w:hAnsiTheme="minorHAnsi" w:cstheme="minorHAnsi"/>
        </w:rPr>
        <w:t xml:space="preserve"> the</w:t>
      </w:r>
      <w:r w:rsidR="004E2D6D" w:rsidRPr="00600537">
        <w:rPr>
          <w:rFonts w:asciiTheme="minorHAnsi" w:hAnsiTheme="minorHAnsi" w:cstheme="minorHAnsi"/>
        </w:rPr>
        <w:t xml:space="preserve"> Stepped Care</w:t>
      </w:r>
      <w:r w:rsidR="006E3282" w:rsidRPr="00600537">
        <w:rPr>
          <w:rFonts w:asciiTheme="minorHAnsi" w:hAnsiTheme="minorHAnsi" w:cstheme="minorHAnsi"/>
        </w:rPr>
        <w:t xml:space="preserve"> program</w:t>
      </w:r>
    </w:p>
    <w:p w14:paraId="720D0563" w14:textId="33835D9A" w:rsidR="00561E56" w:rsidRPr="00600537" w:rsidRDefault="006E3282" w:rsidP="00561E56">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rPr>
        <w:t>They also reviewed a r</w:t>
      </w:r>
      <w:r w:rsidR="00561E56" w:rsidRPr="00600537">
        <w:rPr>
          <w:rFonts w:asciiTheme="minorHAnsi" w:hAnsiTheme="minorHAnsi" w:cstheme="minorHAnsi"/>
        </w:rPr>
        <w:t>esearch proposal from one of the HRIs</w:t>
      </w:r>
      <w:r w:rsidR="00875D46" w:rsidRPr="00600537">
        <w:rPr>
          <w:rFonts w:asciiTheme="minorHAnsi" w:hAnsiTheme="minorHAnsi" w:cstheme="minorHAnsi"/>
        </w:rPr>
        <w:t xml:space="preserve">. The proposal was returned with suggestions and revisions. </w:t>
      </w:r>
      <w:r w:rsidR="00FB07F0" w:rsidRPr="00600537">
        <w:rPr>
          <w:rFonts w:asciiTheme="minorHAnsi" w:hAnsiTheme="minorHAnsi" w:cstheme="minorHAnsi"/>
        </w:rPr>
        <w:t xml:space="preserve">The committee is waiting for edits to this </w:t>
      </w:r>
      <w:r w:rsidR="00E952C2" w:rsidRPr="00600537">
        <w:rPr>
          <w:rFonts w:asciiTheme="minorHAnsi" w:hAnsiTheme="minorHAnsi" w:cstheme="minorHAnsi"/>
        </w:rPr>
        <w:t>proposal.</w:t>
      </w:r>
    </w:p>
    <w:p w14:paraId="775A6E5A" w14:textId="562EABFF" w:rsidR="00561E56" w:rsidRPr="00600537" w:rsidRDefault="00561E56" w:rsidP="00561E56">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rPr>
        <w:t xml:space="preserve">Either </w:t>
      </w:r>
      <w:r w:rsidR="005111BF" w:rsidRPr="00600537">
        <w:rPr>
          <w:rFonts w:asciiTheme="minorHAnsi" w:hAnsiTheme="minorHAnsi" w:cstheme="minorHAnsi"/>
        </w:rPr>
        <w:t>Dr. Storch</w:t>
      </w:r>
      <w:r w:rsidRPr="00600537">
        <w:rPr>
          <w:rFonts w:asciiTheme="minorHAnsi" w:hAnsiTheme="minorHAnsi" w:cstheme="minorHAnsi"/>
        </w:rPr>
        <w:t xml:space="preserve"> o</w:t>
      </w:r>
      <w:r w:rsidR="005111BF" w:rsidRPr="00600537">
        <w:rPr>
          <w:rFonts w:asciiTheme="minorHAnsi" w:hAnsiTheme="minorHAnsi" w:cstheme="minorHAnsi"/>
        </w:rPr>
        <w:t>r Dr.</w:t>
      </w:r>
      <w:r w:rsidRPr="00600537">
        <w:rPr>
          <w:rFonts w:asciiTheme="minorHAnsi" w:hAnsiTheme="minorHAnsi" w:cstheme="minorHAnsi"/>
        </w:rPr>
        <w:t xml:space="preserve"> Pliszka can send members a copy of the manuscript if anyone would like to</w:t>
      </w:r>
      <w:r w:rsidR="004C0E22" w:rsidRPr="00600537">
        <w:rPr>
          <w:rFonts w:asciiTheme="minorHAnsi" w:hAnsiTheme="minorHAnsi" w:cstheme="minorHAnsi"/>
        </w:rPr>
        <w:t xml:space="preserve"> view it.</w:t>
      </w:r>
    </w:p>
    <w:p w14:paraId="5A655496" w14:textId="77777777" w:rsidR="00E0368F" w:rsidRPr="00600537" w:rsidRDefault="00E0368F" w:rsidP="00E0368F">
      <w:pPr>
        <w:widowControl/>
        <w:numPr>
          <w:ilvl w:val="1"/>
          <w:numId w:val="2"/>
        </w:numPr>
        <w:autoSpaceDE/>
        <w:autoSpaceDN/>
        <w:spacing w:after="120"/>
        <w:rPr>
          <w:rFonts w:asciiTheme="minorHAnsi" w:hAnsiTheme="minorHAnsi" w:cstheme="minorHAnsi"/>
          <w:b/>
          <w:bCs/>
        </w:rPr>
      </w:pPr>
      <w:r w:rsidRPr="00600537">
        <w:rPr>
          <w:rFonts w:asciiTheme="minorHAnsi" w:hAnsiTheme="minorHAnsi" w:cstheme="minorHAnsi"/>
          <w:b/>
          <w:bCs/>
        </w:rPr>
        <w:t>Presentation and update on implementation of YAM</w:t>
      </w:r>
    </w:p>
    <w:p w14:paraId="620A8B43" w14:textId="77777777" w:rsidR="00561E56" w:rsidRPr="00600537" w:rsidRDefault="00561E56" w:rsidP="00561E56">
      <w:pPr>
        <w:pStyle w:val="ListParagraph"/>
        <w:widowControl/>
        <w:numPr>
          <w:ilvl w:val="2"/>
          <w:numId w:val="3"/>
        </w:numPr>
        <w:autoSpaceDE/>
        <w:autoSpaceDN/>
        <w:spacing w:after="120"/>
        <w:rPr>
          <w:rFonts w:asciiTheme="minorHAnsi" w:hAnsiTheme="minorHAnsi" w:cstheme="minorHAnsi"/>
          <w:b/>
          <w:bCs/>
        </w:rPr>
      </w:pPr>
      <w:r w:rsidRPr="00600537">
        <w:rPr>
          <w:rFonts w:asciiTheme="minorHAnsi" w:hAnsiTheme="minorHAnsi" w:cstheme="minorHAnsi"/>
        </w:rPr>
        <w:t>Dr. Trivedi presented an update on YAM</w:t>
      </w:r>
    </w:p>
    <w:p w14:paraId="32DACD93" w14:textId="0922821D" w:rsidR="00561E56" w:rsidRPr="00600537" w:rsidRDefault="00561E56" w:rsidP="00EB7A9E">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lastRenderedPageBreak/>
        <w:t xml:space="preserve">220 instructors </w:t>
      </w:r>
      <w:r w:rsidR="006C27D1" w:rsidRPr="00600537">
        <w:rPr>
          <w:rFonts w:asciiTheme="minorHAnsi" w:hAnsiTheme="minorHAnsi" w:cstheme="minorHAnsi"/>
        </w:rPr>
        <w:t xml:space="preserve">are </w:t>
      </w:r>
      <w:r w:rsidRPr="00600537">
        <w:rPr>
          <w:rFonts w:asciiTheme="minorHAnsi" w:hAnsiTheme="minorHAnsi" w:cstheme="minorHAnsi"/>
        </w:rPr>
        <w:t>trained</w:t>
      </w:r>
      <w:r w:rsidR="006C27D1" w:rsidRPr="00600537">
        <w:rPr>
          <w:rFonts w:asciiTheme="minorHAnsi" w:hAnsiTheme="minorHAnsi" w:cstheme="minorHAnsi"/>
        </w:rPr>
        <w:t xml:space="preserve"> on YAM with</w:t>
      </w:r>
      <w:r w:rsidRPr="00600537">
        <w:rPr>
          <w:rFonts w:asciiTheme="minorHAnsi" w:hAnsiTheme="minorHAnsi" w:cstheme="minorHAnsi"/>
        </w:rPr>
        <w:t xml:space="preserve"> </w:t>
      </w:r>
      <w:r w:rsidR="006C27D1" w:rsidRPr="00600537">
        <w:rPr>
          <w:rFonts w:asciiTheme="minorHAnsi" w:hAnsiTheme="minorHAnsi" w:cstheme="minorHAnsi"/>
        </w:rPr>
        <w:t xml:space="preserve">126 </w:t>
      </w:r>
      <w:r w:rsidR="00104023" w:rsidRPr="00600537">
        <w:rPr>
          <w:rFonts w:asciiTheme="minorHAnsi" w:hAnsiTheme="minorHAnsi" w:cstheme="minorHAnsi"/>
        </w:rPr>
        <w:t xml:space="preserve">currently </w:t>
      </w:r>
      <w:r w:rsidR="00064E4E" w:rsidRPr="00600537">
        <w:rPr>
          <w:rFonts w:asciiTheme="minorHAnsi" w:hAnsiTheme="minorHAnsi" w:cstheme="minorHAnsi"/>
        </w:rPr>
        <w:t>active.</w:t>
      </w:r>
    </w:p>
    <w:p w14:paraId="031C9E8F" w14:textId="51B30EA7" w:rsidR="00561E56" w:rsidRPr="00600537" w:rsidRDefault="00561E56" w:rsidP="00EB7A9E">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MOUs signed by region</w:t>
      </w:r>
      <w:r w:rsidR="00064E4E" w:rsidRPr="00600537">
        <w:rPr>
          <w:rFonts w:asciiTheme="minorHAnsi" w:hAnsiTheme="minorHAnsi" w:cstheme="minorHAnsi"/>
        </w:rPr>
        <w:t xml:space="preserve"> as of March 2024</w:t>
      </w:r>
      <w:r w:rsidRPr="00600537">
        <w:rPr>
          <w:rFonts w:asciiTheme="minorHAnsi" w:hAnsiTheme="minorHAnsi" w:cstheme="minorHAnsi"/>
        </w:rPr>
        <w:t xml:space="preserve"> </w:t>
      </w:r>
      <w:r w:rsidR="00064E4E" w:rsidRPr="00600537">
        <w:rPr>
          <w:rFonts w:asciiTheme="minorHAnsi" w:hAnsiTheme="minorHAnsi" w:cstheme="minorHAnsi"/>
        </w:rPr>
        <w:t>were</w:t>
      </w:r>
      <w:r w:rsidRPr="00600537">
        <w:rPr>
          <w:rFonts w:asciiTheme="minorHAnsi" w:hAnsiTheme="minorHAnsi" w:cstheme="minorHAnsi"/>
        </w:rPr>
        <w:t xml:space="preserve"> </w:t>
      </w:r>
      <w:r w:rsidR="00064E4E" w:rsidRPr="00600537">
        <w:rPr>
          <w:rFonts w:asciiTheme="minorHAnsi" w:hAnsiTheme="minorHAnsi" w:cstheme="minorHAnsi"/>
        </w:rPr>
        <w:t>shown.</w:t>
      </w:r>
    </w:p>
    <w:p w14:paraId="27D5C5A6" w14:textId="3BAD72E9" w:rsidR="009B2E4D" w:rsidRPr="00600537" w:rsidRDefault="009B2E4D" w:rsidP="00EB7A9E">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 xml:space="preserve">Graphs showing the </w:t>
      </w:r>
      <w:r w:rsidR="002769AA" w:rsidRPr="00600537">
        <w:rPr>
          <w:rFonts w:asciiTheme="minorHAnsi" w:hAnsiTheme="minorHAnsi" w:cstheme="minorHAnsi"/>
        </w:rPr>
        <w:t xml:space="preserve">number of Texas students receiving YAM </w:t>
      </w:r>
      <w:r w:rsidR="00A35F01" w:rsidRPr="00600537">
        <w:rPr>
          <w:rFonts w:asciiTheme="minorHAnsi" w:hAnsiTheme="minorHAnsi" w:cstheme="minorHAnsi"/>
        </w:rPr>
        <w:t xml:space="preserve">and </w:t>
      </w:r>
      <w:r w:rsidR="008026AA" w:rsidRPr="00600537">
        <w:rPr>
          <w:rFonts w:asciiTheme="minorHAnsi" w:hAnsiTheme="minorHAnsi" w:cstheme="minorHAnsi"/>
        </w:rPr>
        <w:t>student classes to date were shown.</w:t>
      </w:r>
    </w:p>
    <w:p w14:paraId="149744E7" w14:textId="1153993A" w:rsidR="00C0519E" w:rsidRPr="00600537" w:rsidRDefault="007138DA" w:rsidP="00EB7A9E">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 xml:space="preserve">Qualitative </w:t>
      </w:r>
      <w:r w:rsidR="00C0519E" w:rsidRPr="00600537">
        <w:rPr>
          <w:rFonts w:asciiTheme="minorHAnsi" w:hAnsiTheme="minorHAnsi" w:cstheme="minorHAnsi"/>
        </w:rPr>
        <w:t>data of what students are saying about YAM was shared.</w:t>
      </w:r>
    </w:p>
    <w:p w14:paraId="2355AA94" w14:textId="55F77453" w:rsidR="00C030A3" w:rsidRPr="00600537" w:rsidRDefault="00A7767B" w:rsidP="001237CC">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 xml:space="preserve">The </w:t>
      </w:r>
      <w:r w:rsidR="00C030A3" w:rsidRPr="00600537">
        <w:rPr>
          <w:rFonts w:asciiTheme="minorHAnsi" w:hAnsiTheme="minorHAnsi" w:cstheme="minorHAnsi"/>
        </w:rPr>
        <w:t xml:space="preserve">Wellness </w:t>
      </w:r>
      <w:r w:rsidRPr="00600537">
        <w:rPr>
          <w:rFonts w:asciiTheme="minorHAnsi" w:hAnsiTheme="minorHAnsi" w:cstheme="minorHAnsi"/>
        </w:rPr>
        <w:t>A</w:t>
      </w:r>
      <w:r w:rsidR="00C030A3" w:rsidRPr="00600537">
        <w:rPr>
          <w:rFonts w:asciiTheme="minorHAnsi" w:hAnsiTheme="minorHAnsi" w:cstheme="minorHAnsi"/>
        </w:rPr>
        <w:t>mbassador</w:t>
      </w:r>
      <w:r w:rsidRPr="00600537">
        <w:rPr>
          <w:rFonts w:asciiTheme="minorHAnsi" w:hAnsiTheme="minorHAnsi" w:cstheme="minorHAnsi"/>
        </w:rPr>
        <w:t>s</w:t>
      </w:r>
      <w:r w:rsidR="00C030A3" w:rsidRPr="00600537">
        <w:rPr>
          <w:rFonts w:asciiTheme="minorHAnsi" w:hAnsiTheme="minorHAnsi" w:cstheme="minorHAnsi"/>
        </w:rPr>
        <w:t xml:space="preserve"> program aims and goals were shared</w:t>
      </w:r>
      <w:r w:rsidR="004E34C1" w:rsidRPr="00600537">
        <w:rPr>
          <w:rFonts w:asciiTheme="minorHAnsi" w:hAnsiTheme="minorHAnsi" w:cstheme="minorHAnsi"/>
        </w:rPr>
        <w:t>. The program aims to increase the mental health and wellness literacy of school personnel.</w:t>
      </w:r>
      <w:r w:rsidR="00B55991" w:rsidRPr="00600537">
        <w:rPr>
          <w:rFonts w:asciiTheme="minorHAnsi" w:hAnsiTheme="minorHAnsi" w:cstheme="minorHAnsi"/>
        </w:rPr>
        <w:t xml:space="preserve"> </w:t>
      </w:r>
    </w:p>
    <w:p w14:paraId="712C0F2D" w14:textId="4E9712B2" w:rsidR="00B55991" w:rsidRPr="00600537" w:rsidRDefault="00B55991" w:rsidP="00A170F3">
      <w:pPr>
        <w:pStyle w:val="ListParagraph"/>
        <w:widowControl/>
        <w:numPr>
          <w:ilvl w:val="4"/>
          <w:numId w:val="3"/>
        </w:numPr>
        <w:autoSpaceDE/>
        <w:autoSpaceDN/>
        <w:spacing w:after="120"/>
        <w:rPr>
          <w:rFonts w:asciiTheme="minorHAnsi" w:hAnsiTheme="minorHAnsi" w:cstheme="minorHAnsi"/>
        </w:rPr>
      </w:pPr>
      <w:r w:rsidRPr="00600537">
        <w:rPr>
          <w:rFonts w:asciiTheme="minorHAnsi" w:hAnsiTheme="minorHAnsi" w:cstheme="minorHAnsi"/>
        </w:rPr>
        <w:t xml:space="preserve">Dr. Lakey asked for clarification around the </w:t>
      </w:r>
      <w:r w:rsidR="00100F38" w:rsidRPr="00600537">
        <w:rPr>
          <w:rFonts w:asciiTheme="minorHAnsi" w:hAnsiTheme="minorHAnsi" w:cstheme="minorHAnsi"/>
        </w:rPr>
        <w:t xml:space="preserve">data that was presented and emphasized </w:t>
      </w:r>
      <w:r w:rsidR="00A170F3" w:rsidRPr="00600537">
        <w:rPr>
          <w:rFonts w:asciiTheme="minorHAnsi" w:hAnsiTheme="minorHAnsi" w:cstheme="minorHAnsi"/>
        </w:rPr>
        <w:t xml:space="preserve">avoiding confusion with mental health first aid provided by local mental health authorities. </w:t>
      </w:r>
    </w:p>
    <w:p w14:paraId="2258B7EF" w14:textId="4BA1B1BA" w:rsidR="000C0556" w:rsidRPr="00600537" w:rsidRDefault="000C0556" w:rsidP="00330FCF">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HRI</w:t>
      </w:r>
      <w:r w:rsidR="00A116BD" w:rsidRPr="00600537">
        <w:rPr>
          <w:rFonts w:asciiTheme="minorHAnsi" w:hAnsiTheme="minorHAnsi" w:cstheme="minorHAnsi"/>
        </w:rPr>
        <w:t xml:space="preserve">s </w:t>
      </w:r>
      <w:r w:rsidRPr="00600537">
        <w:rPr>
          <w:rFonts w:asciiTheme="minorHAnsi" w:hAnsiTheme="minorHAnsi" w:cstheme="minorHAnsi"/>
        </w:rPr>
        <w:t xml:space="preserve">need to </w:t>
      </w:r>
      <w:r w:rsidR="00AC496D" w:rsidRPr="00600537">
        <w:rPr>
          <w:rFonts w:asciiTheme="minorHAnsi" w:hAnsiTheme="minorHAnsi" w:cstheme="minorHAnsi"/>
        </w:rPr>
        <w:t>assess</w:t>
      </w:r>
      <w:r w:rsidRPr="00600537">
        <w:rPr>
          <w:rFonts w:asciiTheme="minorHAnsi" w:hAnsiTheme="minorHAnsi" w:cstheme="minorHAnsi"/>
        </w:rPr>
        <w:t xml:space="preserve"> their program,</w:t>
      </w:r>
      <w:r w:rsidR="00FF2378" w:rsidRPr="00600537">
        <w:rPr>
          <w:rFonts w:asciiTheme="minorHAnsi" w:hAnsiTheme="minorHAnsi" w:cstheme="minorHAnsi"/>
        </w:rPr>
        <w:t xml:space="preserve"> think of next </w:t>
      </w:r>
      <w:r w:rsidR="00BF6CC2" w:rsidRPr="00600537">
        <w:rPr>
          <w:rFonts w:asciiTheme="minorHAnsi" w:hAnsiTheme="minorHAnsi" w:cstheme="minorHAnsi"/>
        </w:rPr>
        <w:t>steps,</w:t>
      </w:r>
      <w:r w:rsidR="00FF2378" w:rsidRPr="00600537">
        <w:rPr>
          <w:rFonts w:asciiTheme="minorHAnsi" w:hAnsiTheme="minorHAnsi" w:cstheme="minorHAnsi"/>
        </w:rPr>
        <w:t xml:space="preserve"> and consider cost for </w:t>
      </w:r>
      <w:r w:rsidR="00E70748" w:rsidRPr="00600537">
        <w:rPr>
          <w:rFonts w:asciiTheme="minorHAnsi" w:hAnsiTheme="minorHAnsi" w:cstheme="minorHAnsi"/>
        </w:rPr>
        <w:t xml:space="preserve">the </w:t>
      </w:r>
      <w:r w:rsidR="00FF2378" w:rsidRPr="00600537">
        <w:rPr>
          <w:rFonts w:asciiTheme="minorHAnsi" w:hAnsiTheme="minorHAnsi" w:cstheme="minorHAnsi"/>
        </w:rPr>
        <w:t xml:space="preserve">next </w:t>
      </w:r>
      <w:r w:rsidR="00E70748" w:rsidRPr="00600537">
        <w:rPr>
          <w:rFonts w:asciiTheme="minorHAnsi" w:hAnsiTheme="minorHAnsi" w:cstheme="minorHAnsi"/>
        </w:rPr>
        <w:t>biennium.</w:t>
      </w:r>
    </w:p>
    <w:p w14:paraId="7C6AE777" w14:textId="77777777" w:rsidR="00E0368F" w:rsidRPr="00600537" w:rsidRDefault="00E0368F" w:rsidP="00E0368F">
      <w:pPr>
        <w:widowControl/>
        <w:numPr>
          <w:ilvl w:val="1"/>
          <w:numId w:val="2"/>
        </w:numPr>
        <w:autoSpaceDE/>
        <w:autoSpaceDN/>
        <w:spacing w:after="120"/>
        <w:rPr>
          <w:rFonts w:asciiTheme="minorHAnsi" w:hAnsiTheme="minorHAnsi" w:cstheme="minorHAnsi"/>
          <w:b/>
          <w:bCs/>
        </w:rPr>
      </w:pPr>
      <w:r w:rsidRPr="00600537">
        <w:rPr>
          <w:rFonts w:asciiTheme="minorHAnsi" w:hAnsiTheme="minorHAnsi" w:cstheme="minorHAnsi"/>
          <w:b/>
          <w:bCs/>
        </w:rPr>
        <w:t>Updates from each participating HRI on the Child and Adolescent Psychiatry Fellowship program number of fellow positions filled</w:t>
      </w:r>
    </w:p>
    <w:p w14:paraId="68DD1676" w14:textId="3DE9C4F7" w:rsidR="000C0556" w:rsidRPr="00600537" w:rsidRDefault="000C0556" w:rsidP="000C0556">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b/>
          <w:bCs/>
        </w:rPr>
        <w:t>T</w:t>
      </w:r>
      <w:r w:rsidR="00DB20E5" w:rsidRPr="00600537">
        <w:rPr>
          <w:rFonts w:asciiTheme="minorHAnsi" w:hAnsiTheme="minorHAnsi" w:cstheme="minorHAnsi"/>
          <w:b/>
          <w:bCs/>
        </w:rPr>
        <w:t xml:space="preserve">exas </w:t>
      </w:r>
      <w:r w:rsidRPr="00600537">
        <w:rPr>
          <w:rFonts w:asciiTheme="minorHAnsi" w:hAnsiTheme="minorHAnsi" w:cstheme="minorHAnsi"/>
          <w:b/>
          <w:bCs/>
        </w:rPr>
        <w:t>A</w:t>
      </w:r>
      <w:r w:rsidR="00DB20E5" w:rsidRPr="00600537">
        <w:rPr>
          <w:rFonts w:asciiTheme="minorHAnsi" w:hAnsiTheme="minorHAnsi" w:cstheme="minorHAnsi"/>
          <w:b/>
          <w:bCs/>
        </w:rPr>
        <w:t>&amp;</w:t>
      </w:r>
      <w:r w:rsidRPr="00600537">
        <w:rPr>
          <w:rFonts w:asciiTheme="minorHAnsi" w:hAnsiTheme="minorHAnsi" w:cstheme="minorHAnsi"/>
          <w:b/>
          <w:bCs/>
        </w:rPr>
        <w:t>M</w:t>
      </w:r>
      <w:r w:rsidR="00DB20E5" w:rsidRPr="00600537">
        <w:rPr>
          <w:rFonts w:asciiTheme="minorHAnsi" w:hAnsiTheme="minorHAnsi" w:cstheme="minorHAnsi"/>
          <w:b/>
          <w:bCs/>
        </w:rPr>
        <w:t xml:space="preserve"> </w:t>
      </w:r>
      <w:r w:rsidR="006F248C" w:rsidRPr="00600537">
        <w:rPr>
          <w:rFonts w:asciiTheme="minorHAnsi" w:hAnsiTheme="minorHAnsi" w:cstheme="minorHAnsi"/>
          <w:b/>
          <w:bCs/>
        </w:rPr>
        <w:t>Health</w:t>
      </w:r>
      <w:r w:rsidR="006F248C" w:rsidRPr="00600537">
        <w:rPr>
          <w:rFonts w:asciiTheme="minorHAnsi" w:hAnsiTheme="minorHAnsi" w:cstheme="minorHAnsi"/>
        </w:rPr>
        <w:t xml:space="preserve"> –</w:t>
      </w:r>
      <w:r w:rsidRPr="00600537">
        <w:rPr>
          <w:rFonts w:asciiTheme="minorHAnsi" w:hAnsiTheme="minorHAnsi" w:cstheme="minorHAnsi"/>
        </w:rPr>
        <w:t xml:space="preserve"> filled 1 </w:t>
      </w:r>
      <w:r w:rsidR="00C12718" w:rsidRPr="00600537">
        <w:rPr>
          <w:rFonts w:asciiTheme="minorHAnsi" w:hAnsiTheme="minorHAnsi" w:cstheme="minorHAnsi"/>
        </w:rPr>
        <w:t>positions</w:t>
      </w:r>
    </w:p>
    <w:p w14:paraId="65207474" w14:textId="42D25AD2" w:rsidR="000C0556" w:rsidRPr="00600537" w:rsidRDefault="006F248C" w:rsidP="000C0556">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b/>
          <w:bCs/>
        </w:rPr>
        <w:t>The University of North Texas Health Science Center</w:t>
      </w:r>
      <w:r w:rsidR="000C0556" w:rsidRPr="00600537">
        <w:rPr>
          <w:rFonts w:asciiTheme="minorHAnsi" w:hAnsiTheme="minorHAnsi" w:cstheme="minorHAnsi"/>
        </w:rPr>
        <w:t xml:space="preserve"> – filled 2</w:t>
      </w:r>
      <w:r w:rsidRPr="00600537">
        <w:rPr>
          <w:rFonts w:asciiTheme="minorHAnsi" w:hAnsiTheme="minorHAnsi" w:cstheme="minorHAnsi"/>
        </w:rPr>
        <w:t xml:space="preserve"> positions</w:t>
      </w:r>
    </w:p>
    <w:p w14:paraId="66B0DCFD" w14:textId="60757D5E" w:rsidR="000C0556" w:rsidRPr="00600537" w:rsidRDefault="000C0556" w:rsidP="000C0556">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b/>
          <w:bCs/>
        </w:rPr>
        <w:t>B</w:t>
      </w:r>
      <w:r w:rsidR="00E8263E" w:rsidRPr="00600537">
        <w:rPr>
          <w:rFonts w:asciiTheme="minorHAnsi" w:hAnsiTheme="minorHAnsi" w:cstheme="minorHAnsi"/>
          <w:b/>
          <w:bCs/>
        </w:rPr>
        <w:t>aylor College of Medicine</w:t>
      </w:r>
      <w:r w:rsidR="00E8263E" w:rsidRPr="00600537">
        <w:rPr>
          <w:rFonts w:asciiTheme="minorHAnsi" w:hAnsiTheme="minorHAnsi" w:cstheme="minorHAnsi"/>
        </w:rPr>
        <w:t xml:space="preserve"> – filled 8 positions</w:t>
      </w:r>
    </w:p>
    <w:p w14:paraId="1728EB50" w14:textId="52B90A18" w:rsidR="000C0556" w:rsidRPr="00600537" w:rsidRDefault="000C0556" w:rsidP="000C0556">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b/>
          <w:bCs/>
        </w:rPr>
        <w:t>T</w:t>
      </w:r>
      <w:r w:rsidR="00E8263E" w:rsidRPr="00600537">
        <w:rPr>
          <w:rFonts w:asciiTheme="minorHAnsi" w:hAnsiTheme="minorHAnsi" w:cstheme="minorHAnsi"/>
          <w:b/>
          <w:bCs/>
        </w:rPr>
        <w:t>exas Tech University Health Sciences Center</w:t>
      </w:r>
      <w:r w:rsidR="00E8263E" w:rsidRPr="00600537">
        <w:rPr>
          <w:rFonts w:asciiTheme="minorHAnsi" w:hAnsiTheme="minorHAnsi" w:cstheme="minorHAnsi"/>
        </w:rPr>
        <w:t xml:space="preserve"> –</w:t>
      </w:r>
      <w:r w:rsidRPr="00600537">
        <w:rPr>
          <w:rFonts w:asciiTheme="minorHAnsi" w:hAnsiTheme="minorHAnsi" w:cstheme="minorHAnsi"/>
        </w:rPr>
        <w:t xml:space="preserve"> </w:t>
      </w:r>
      <w:r w:rsidR="00E8263E" w:rsidRPr="00600537">
        <w:rPr>
          <w:rFonts w:asciiTheme="minorHAnsi" w:hAnsiTheme="minorHAnsi" w:cstheme="minorHAnsi"/>
        </w:rPr>
        <w:t xml:space="preserve">filled 2 positions </w:t>
      </w:r>
    </w:p>
    <w:p w14:paraId="4628CB0C" w14:textId="740E7FBC" w:rsidR="000C0556" w:rsidRPr="00600537" w:rsidRDefault="00E658AF" w:rsidP="000C0556">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b/>
          <w:bCs/>
        </w:rPr>
        <w:t xml:space="preserve">Texas Tech University </w:t>
      </w:r>
      <w:r w:rsidR="0005340F" w:rsidRPr="00600537">
        <w:rPr>
          <w:rFonts w:asciiTheme="minorHAnsi" w:hAnsiTheme="minorHAnsi" w:cstheme="minorHAnsi"/>
          <w:b/>
          <w:bCs/>
        </w:rPr>
        <w:t>Health Sciences Center El Paso</w:t>
      </w:r>
      <w:r w:rsidR="000C0556" w:rsidRPr="00600537">
        <w:rPr>
          <w:rFonts w:asciiTheme="minorHAnsi" w:hAnsiTheme="minorHAnsi" w:cstheme="minorHAnsi"/>
        </w:rPr>
        <w:t xml:space="preserve"> – expanded to 4</w:t>
      </w:r>
      <w:r w:rsidR="0005340F" w:rsidRPr="00600537">
        <w:rPr>
          <w:rFonts w:asciiTheme="minorHAnsi" w:hAnsiTheme="minorHAnsi" w:cstheme="minorHAnsi"/>
        </w:rPr>
        <w:t xml:space="preserve"> and filled all 4 posi</w:t>
      </w:r>
      <w:r w:rsidR="00C12718" w:rsidRPr="00600537">
        <w:rPr>
          <w:rFonts w:asciiTheme="minorHAnsi" w:hAnsiTheme="minorHAnsi" w:cstheme="minorHAnsi"/>
        </w:rPr>
        <w:t>tions</w:t>
      </w:r>
    </w:p>
    <w:p w14:paraId="68ADB09D" w14:textId="3CFF80A7" w:rsidR="000C0556" w:rsidRPr="00600537" w:rsidRDefault="000C0556" w:rsidP="000C0556">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b/>
          <w:bCs/>
        </w:rPr>
        <w:t>Dell</w:t>
      </w:r>
      <w:r w:rsidR="00C12718" w:rsidRPr="00600537">
        <w:rPr>
          <w:rFonts w:asciiTheme="minorHAnsi" w:hAnsiTheme="minorHAnsi" w:cstheme="minorHAnsi"/>
          <w:b/>
          <w:bCs/>
        </w:rPr>
        <w:t xml:space="preserve"> Medical School</w:t>
      </w:r>
      <w:r w:rsidRPr="00600537">
        <w:rPr>
          <w:rFonts w:asciiTheme="minorHAnsi" w:hAnsiTheme="minorHAnsi" w:cstheme="minorHAnsi"/>
        </w:rPr>
        <w:t xml:space="preserve"> – </w:t>
      </w:r>
      <w:r w:rsidR="00C12718" w:rsidRPr="00600537">
        <w:rPr>
          <w:rFonts w:asciiTheme="minorHAnsi" w:hAnsiTheme="minorHAnsi" w:cstheme="minorHAnsi"/>
        </w:rPr>
        <w:t xml:space="preserve">filled 5 positions </w:t>
      </w:r>
    </w:p>
    <w:p w14:paraId="3DC5ED69" w14:textId="65FB29A4" w:rsidR="000C0556" w:rsidRPr="00600537" w:rsidRDefault="006254BD" w:rsidP="000C0556">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b/>
          <w:bCs/>
        </w:rPr>
        <w:t>The University of Texas San Antonio Health Science Center</w:t>
      </w:r>
      <w:r w:rsidR="000C0556" w:rsidRPr="00600537">
        <w:rPr>
          <w:rFonts w:asciiTheme="minorHAnsi" w:hAnsiTheme="minorHAnsi" w:cstheme="minorHAnsi"/>
        </w:rPr>
        <w:t xml:space="preserve"> – filled 4</w:t>
      </w:r>
      <w:r w:rsidR="00B64BEE" w:rsidRPr="00600537">
        <w:rPr>
          <w:rFonts w:asciiTheme="minorHAnsi" w:hAnsiTheme="minorHAnsi" w:cstheme="minorHAnsi"/>
        </w:rPr>
        <w:t xml:space="preserve"> out of 6 positions;</w:t>
      </w:r>
      <w:r w:rsidR="000C0556" w:rsidRPr="00600537">
        <w:rPr>
          <w:rFonts w:asciiTheme="minorHAnsi" w:hAnsiTheme="minorHAnsi" w:cstheme="minorHAnsi"/>
        </w:rPr>
        <w:t xml:space="preserve"> 5</w:t>
      </w:r>
      <w:r w:rsidR="000C0556" w:rsidRPr="00600537">
        <w:rPr>
          <w:rFonts w:asciiTheme="minorHAnsi" w:hAnsiTheme="minorHAnsi" w:cstheme="minorHAnsi"/>
          <w:vertAlign w:val="superscript"/>
        </w:rPr>
        <w:t>th</w:t>
      </w:r>
      <w:r w:rsidR="000C0556" w:rsidRPr="00600537">
        <w:rPr>
          <w:rFonts w:asciiTheme="minorHAnsi" w:hAnsiTheme="minorHAnsi" w:cstheme="minorHAnsi"/>
        </w:rPr>
        <w:t xml:space="preserve"> should be filled soon</w:t>
      </w:r>
      <w:r w:rsidR="00360B0F" w:rsidRPr="00600537">
        <w:rPr>
          <w:rFonts w:asciiTheme="minorHAnsi" w:hAnsiTheme="minorHAnsi" w:cstheme="minorHAnsi"/>
        </w:rPr>
        <w:t>;</w:t>
      </w:r>
      <w:r w:rsidR="000C0556" w:rsidRPr="00600537">
        <w:rPr>
          <w:rFonts w:asciiTheme="minorHAnsi" w:hAnsiTheme="minorHAnsi" w:cstheme="minorHAnsi"/>
        </w:rPr>
        <w:t xml:space="preserve"> 1 vacan</w:t>
      </w:r>
      <w:r w:rsidR="00B64BEE" w:rsidRPr="00600537">
        <w:rPr>
          <w:rFonts w:asciiTheme="minorHAnsi" w:hAnsiTheme="minorHAnsi" w:cstheme="minorHAnsi"/>
        </w:rPr>
        <w:t>cy</w:t>
      </w:r>
    </w:p>
    <w:p w14:paraId="7C9FB422" w14:textId="0A3A6752" w:rsidR="000C0556" w:rsidRPr="00600537" w:rsidRDefault="00360B0F" w:rsidP="000C0556">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b/>
          <w:bCs/>
        </w:rPr>
        <w:t>The University of Texas Rio Grande Valley</w:t>
      </w:r>
      <w:r w:rsidR="000C0556" w:rsidRPr="00600537">
        <w:rPr>
          <w:rFonts w:asciiTheme="minorHAnsi" w:hAnsiTheme="minorHAnsi" w:cstheme="minorHAnsi"/>
        </w:rPr>
        <w:t xml:space="preserve"> – </w:t>
      </w:r>
      <w:r w:rsidR="0026462F" w:rsidRPr="00600537">
        <w:rPr>
          <w:rFonts w:asciiTheme="minorHAnsi" w:hAnsiTheme="minorHAnsi" w:cstheme="minorHAnsi"/>
        </w:rPr>
        <w:t>filled</w:t>
      </w:r>
      <w:r w:rsidR="000C0556" w:rsidRPr="00600537">
        <w:rPr>
          <w:rFonts w:asciiTheme="minorHAnsi" w:hAnsiTheme="minorHAnsi" w:cstheme="minorHAnsi"/>
        </w:rPr>
        <w:t xml:space="preserve"> 5</w:t>
      </w:r>
      <w:r w:rsidR="00C10C40" w:rsidRPr="00600537">
        <w:rPr>
          <w:rFonts w:asciiTheme="minorHAnsi" w:hAnsiTheme="minorHAnsi" w:cstheme="minorHAnsi"/>
        </w:rPr>
        <w:t xml:space="preserve"> out of 6</w:t>
      </w:r>
      <w:r w:rsidR="0026462F" w:rsidRPr="00600537">
        <w:rPr>
          <w:rFonts w:asciiTheme="minorHAnsi" w:hAnsiTheme="minorHAnsi" w:cstheme="minorHAnsi"/>
        </w:rPr>
        <w:t xml:space="preserve"> positions</w:t>
      </w:r>
    </w:p>
    <w:p w14:paraId="6A8AFF04" w14:textId="3AA063C0" w:rsidR="000C0556" w:rsidRPr="00600537" w:rsidRDefault="00C10C40" w:rsidP="000C0556">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b/>
          <w:bCs/>
        </w:rPr>
        <w:t>The University of Tyler H</w:t>
      </w:r>
      <w:r w:rsidR="0086556A" w:rsidRPr="00600537">
        <w:rPr>
          <w:rFonts w:asciiTheme="minorHAnsi" w:hAnsiTheme="minorHAnsi" w:cstheme="minorHAnsi"/>
          <w:b/>
          <w:bCs/>
        </w:rPr>
        <w:t>ealth Science Center</w:t>
      </w:r>
      <w:r w:rsidR="000C0556" w:rsidRPr="00600537">
        <w:rPr>
          <w:rFonts w:asciiTheme="minorHAnsi" w:hAnsiTheme="minorHAnsi" w:cstheme="minorHAnsi"/>
        </w:rPr>
        <w:t xml:space="preserve"> –</w:t>
      </w:r>
      <w:r w:rsidR="0086556A" w:rsidRPr="00600537">
        <w:rPr>
          <w:rFonts w:asciiTheme="minorHAnsi" w:hAnsiTheme="minorHAnsi" w:cstheme="minorHAnsi"/>
        </w:rPr>
        <w:t xml:space="preserve"> filled 2 positions</w:t>
      </w:r>
    </w:p>
    <w:p w14:paraId="49894CAC" w14:textId="7B471BE6" w:rsidR="000C0556" w:rsidRPr="00600537" w:rsidRDefault="00D43FB3" w:rsidP="000C0556">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b/>
          <w:bCs/>
        </w:rPr>
        <w:t>The University of Texas Health Science Center Houston</w:t>
      </w:r>
      <w:r w:rsidR="000C0556" w:rsidRPr="00600537">
        <w:rPr>
          <w:rFonts w:asciiTheme="minorHAnsi" w:hAnsiTheme="minorHAnsi" w:cstheme="minorHAnsi"/>
        </w:rPr>
        <w:t xml:space="preserve"> –</w:t>
      </w:r>
      <w:r w:rsidRPr="00600537">
        <w:rPr>
          <w:rFonts w:asciiTheme="minorHAnsi" w:hAnsiTheme="minorHAnsi" w:cstheme="minorHAnsi"/>
        </w:rPr>
        <w:t xml:space="preserve"> filled 6 positions </w:t>
      </w:r>
    </w:p>
    <w:p w14:paraId="6A1769D2" w14:textId="3D91885B" w:rsidR="000C0556" w:rsidRPr="00600537" w:rsidRDefault="001C7D69" w:rsidP="000C0556">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b/>
          <w:bCs/>
        </w:rPr>
        <w:t>The University of Texas Southwestern Medical Center</w:t>
      </w:r>
      <w:r w:rsidR="000C0556" w:rsidRPr="00600537">
        <w:rPr>
          <w:rFonts w:asciiTheme="minorHAnsi" w:hAnsiTheme="minorHAnsi" w:cstheme="minorHAnsi"/>
        </w:rPr>
        <w:t xml:space="preserve"> – </w:t>
      </w:r>
      <w:r w:rsidRPr="00600537">
        <w:rPr>
          <w:rFonts w:asciiTheme="minorHAnsi" w:hAnsiTheme="minorHAnsi" w:cstheme="minorHAnsi"/>
        </w:rPr>
        <w:t xml:space="preserve">filled 7 positions </w:t>
      </w:r>
    </w:p>
    <w:p w14:paraId="2F9F97F5" w14:textId="5BD5549C" w:rsidR="007D47A6" w:rsidRPr="00600537" w:rsidRDefault="00631D0B" w:rsidP="007D47A6">
      <w:pPr>
        <w:pStyle w:val="ListParagraph"/>
        <w:widowControl/>
        <w:numPr>
          <w:ilvl w:val="3"/>
          <w:numId w:val="3"/>
        </w:numPr>
        <w:autoSpaceDE/>
        <w:autoSpaceDN/>
        <w:spacing w:after="120"/>
        <w:rPr>
          <w:rFonts w:asciiTheme="minorHAnsi" w:hAnsiTheme="minorHAnsi" w:cstheme="minorHAnsi"/>
          <w:i/>
          <w:iCs/>
        </w:rPr>
      </w:pPr>
      <w:r w:rsidRPr="00600537">
        <w:rPr>
          <w:rFonts w:asciiTheme="minorHAnsi" w:hAnsiTheme="minorHAnsi" w:cstheme="minorHAnsi"/>
          <w:i/>
          <w:iCs/>
        </w:rPr>
        <w:t xml:space="preserve">The total was corrected later in the meeting. </w:t>
      </w:r>
      <w:r w:rsidR="005E4E3F" w:rsidRPr="00600537">
        <w:rPr>
          <w:rFonts w:asciiTheme="minorHAnsi" w:hAnsiTheme="minorHAnsi" w:cstheme="minorHAnsi"/>
          <w:i/>
          <w:iCs/>
        </w:rPr>
        <w:t>UTSW</w:t>
      </w:r>
      <w:r w:rsidRPr="00600537">
        <w:rPr>
          <w:rFonts w:asciiTheme="minorHAnsi" w:hAnsiTheme="minorHAnsi" w:cstheme="minorHAnsi"/>
          <w:i/>
          <w:iCs/>
        </w:rPr>
        <w:t xml:space="preserve"> filled 14 positions</w:t>
      </w:r>
      <w:r w:rsidR="00B72B41" w:rsidRPr="00600537">
        <w:rPr>
          <w:rFonts w:asciiTheme="minorHAnsi" w:hAnsiTheme="minorHAnsi" w:cstheme="minorHAnsi"/>
          <w:i/>
          <w:iCs/>
        </w:rPr>
        <w:t>. 9 were regular</w:t>
      </w:r>
      <w:r w:rsidR="00BD049F" w:rsidRPr="00600537">
        <w:rPr>
          <w:rFonts w:asciiTheme="minorHAnsi" w:hAnsiTheme="minorHAnsi" w:cstheme="minorHAnsi"/>
          <w:i/>
          <w:iCs/>
        </w:rPr>
        <w:t xml:space="preserve"> child psychiatry</w:t>
      </w:r>
      <w:r w:rsidR="00B72B41" w:rsidRPr="00600537">
        <w:rPr>
          <w:rFonts w:asciiTheme="minorHAnsi" w:hAnsiTheme="minorHAnsi" w:cstheme="minorHAnsi"/>
          <w:i/>
          <w:iCs/>
        </w:rPr>
        <w:t xml:space="preserve"> fellowship positions and 4 were triple board. </w:t>
      </w:r>
    </w:p>
    <w:p w14:paraId="7E2D4350" w14:textId="7EDF4AC7" w:rsidR="000C0556" w:rsidRPr="00600537" w:rsidRDefault="001C7D69" w:rsidP="00006E16">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b/>
          <w:bCs/>
        </w:rPr>
        <w:t>The University of Texas Medical Branch</w:t>
      </w:r>
      <w:r w:rsidR="000C0556" w:rsidRPr="00600537">
        <w:rPr>
          <w:rFonts w:asciiTheme="minorHAnsi" w:hAnsiTheme="minorHAnsi" w:cstheme="minorHAnsi"/>
        </w:rPr>
        <w:t xml:space="preserve"> –</w:t>
      </w:r>
      <w:r w:rsidRPr="00600537">
        <w:rPr>
          <w:rFonts w:asciiTheme="minorHAnsi" w:hAnsiTheme="minorHAnsi" w:cstheme="minorHAnsi"/>
        </w:rPr>
        <w:t xml:space="preserve"> filled 2 out of 4 positions </w:t>
      </w:r>
    </w:p>
    <w:p w14:paraId="2F6C7071" w14:textId="6E0061E4" w:rsidR="000C0556" w:rsidRPr="00600537" w:rsidRDefault="000C0556" w:rsidP="000C0556">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 xml:space="preserve">There </w:t>
      </w:r>
      <w:r w:rsidR="008C43E0" w:rsidRPr="00600537">
        <w:rPr>
          <w:rFonts w:asciiTheme="minorHAnsi" w:hAnsiTheme="minorHAnsi" w:cstheme="minorHAnsi"/>
        </w:rPr>
        <w:t>was</w:t>
      </w:r>
      <w:r w:rsidRPr="00600537">
        <w:rPr>
          <w:rFonts w:asciiTheme="minorHAnsi" w:hAnsiTheme="minorHAnsi" w:cstheme="minorHAnsi"/>
        </w:rPr>
        <w:t xml:space="preserve"> a total </w:t>
      </w:r>
      <w:r w:rsidR="00E42BC6" w:rsidRPr="00600537">
        <w:rPr>
          <w:rFonts w:asciiTheme="minorHAnsi" w:hAnsiTheme="minorHAnsi" w:cstheme="minorHAnsi"/>
        </w:rPr>
        <w:t xml:space="preserve">of </w:t>
      </w:r>
      <w:r w:rsidRPr="00600537">
        <w:rPr>
          <w:rFonts w:asciiTheme="minorHAnsi" w:hAnsiTheme="minorHAnsi" w:cstheme="minorHAnsi"/>
        </w:rPr>
        <w:t xml:space="preserve">26 </w:t>
      </w:r>
      <w:r w:rsidR="00E27E21" w:rsidRPr="00600537">
        <w:rPr>
          <w:rFonts w:asciiTheme="minorHAnsi" w:hAnsiTheme="minorHAnsi" w:cstheme="minorHAnsi"/>
        </w:rPr>
        <w:t xml:space="preserve">fellowship </w:t>
      </w:r>
      <w:r w:rsidRPr="00600537">
        <w:rPr>
          <w:rFonts w:asciiTheme="minorHAnsi" w:hAnsiTheme="minorHAnsi" w:cstheme="minorHAnsi"/>
        </w:rPr>
        <w:t>slots in Texas before the Consortium</w:t>
      </w:r>
    </w:p>
    <w:p w14:paraId="5062E7A2" w14:textId="067398A5" w:rsidR="002939F8" w:rsidRPr="00600537" w:rsidRDefault="002939F8" w:rsidP="00D52C21">
      <w:pPr>
        <w:pStyle w:val="ListParagraph"/>
        <w:widowControl/>
        <w:numPr>
          <w:ilvl w:val="3"/>
          <w:numId w:val="3"/>
        </w:numPr>
        <w:autoSpaceDE/>
        <w:autoSpaceDN/>
        <w:spacing w:after="120"/>
        <w:rPr>
          <w:rFonts w:asciiTheme="minorHAnsi" w:hAnsiTheme="minorHAnsi" w:cstheme="minorHAnsi"/>
          <w:b/>
          <w:bCs/>
          <w:color w:val="FF0000"/>
        </w:rPr>
      </w:pPr>
      <w:r w:rsidRPr="00600537">
        <w:rPr>
          <w:rFonts w:asciiTheme="minorHAnsi" w:hAnsiTheme="minorHAnsi" w:cstheme="minorHAnsi"/>
          <w:b/>
          <w:bCs/>
          <w:color w:val="FF0000"/>
        </w:rPr>
        <w:t>A</w:t>
      </w:r>
      <w:r w:rsidR="00CB56C4" w:rsidRPr="00600537">
        <w:rPr>
          <w:rFonts w:asciiTheme="minorHAnsi" w:hAnsiTheme="minorHAnsi" w:cstheme="minorHAnsi"/>
          <w:b/>
          <w:bCs/>
          <w:color w:val="FF0000"/>
        </w:rPr>
        <w:t>CTION ITEM</w:t>
      </w:r>
      <w:r w:rsidRPr="00600537">
        <w:rPr>
          <w:rFonts w:asciiTheme="minorHAnsi" w:hAnsiTheme="minorHAnsi" w:cstheme="minorHAnsi"/>
          <w:b/>
          <w:bCs/>
          <w:color w:val="FF0000"/>
        </w:rPr>
        <w:t xml:space="preserve">: </w:t>
      </w:r>
      <w:r w:rsidR="002F08B2" w:rsidRPr="00600537">
        <w:rPr>
          <w:rFonts w:asciiTheme="minorHAnsi" w:hAnsiTheme="minorHAnsi" w:cstheme="minorHAnsi"/>
          <w:b/>
          <w:bCs/>
          <w:color w:val="FF0000"/>
        </w:rPr>
        <w:t xml:space="preserve">Send details to Luanne Southern about plans for the current graduating class </w:t>
      </w:r>
      <w:r w:rsidR="00B34312" w:rsidRPr="00600537">
        <w:rPr>
          <w:rFonts w:asciiTheme="minorHAnsi" w:hAnsiTheme="minorHAnsi" w:cstheme="minorHAnsi"/>
          <w:b/>
          <w:bCs/>
          <w:color w:val="FF0000"/>
        </w:rPr>
        <w:t xml:space="preserve">including which state or institution they are planning to go to. </w:t>
      </w:r>
      <w:r w:rsidR="003C07C4" w:rsidRPr="00600537">
        <w:rPr>
          <w:rFonts w:asciiTheme="minorHAnsi" w:hAnsiTheme="minorHAnsi" w:cstheme="minorHAnsi"/>
          <w:b/>
          <w:bCs/>
          <w:color w:val="FF0000"/>
        </w:rPr>
        <w:t xml:space="preserve">Dr. </w:t>
      </w:r>
      <w:r w:rsidRPr="00600537">
        <w:rPr>
          <w:rFonts w:asciiTheme="minorHAnsi" w:hAnsiTheme="minorHAnsi" w:cstheme="minorHAnsi"/>
          <w:b/>
          <w:bCs/>
          <w:color w:val="FF0000"/>
        </w:rPr>
        <w:t xml:space="preserve">Pliszka </w:t>
      </w:r>
      <w:r w:rsidR="003C07C4" w:rsidRPr="00600537">
        <w:rPr>
          <w:rFonts w:asciiTheme="minorHAnsi" w:hAnsiTheme="minorHAnsi" w:cstheme="minorHAnsi"/>
          <w:b/>
          <w:bCs/>
          <w:color w:val="FF0000"/>
        </w:rPr>
        <w:t>stated that David</w:t>
      </w:r>
      <w:r w:rsidRPr="00600537">
        <w:rPr>
          <w:rFonts w:asciiTheme="minorHAnsi" w:hAnsiTheme="minorHAnsi" w:cstheme="minorHAnsi"/>
          <w:b/>
          <w:bCs/>
          <w:color w:val="FF0000"/>
        </w:rPr>
        <w:t xml:space="preserve"> Lynch</w:t>
      </w:r>
      <w:r w:rsidR="003C07C4" w:rsidRPr="00600537">
        <w:rPr>
          <w:rFonts w:asciiTheme="minorHAnsi" w:hAnsiTheme="minorHAnsi" w:cstheme="minorHAnsi"/>
          <w:b/>
          <w:bCs/>
          <w:color w:val="FF0000"/>
        </w:rPr>
        <w:t xml:space="preserve"> from the internal </w:t>
      </w:r>
      <w:r w:rsidR="003C07C4" w:rsidRPr="00600537">
        <w:rPr>
          <w:rFonts w:asciiTheme="minorHAnsi" w:hAnsiTheme="minorHAnsi" w:cstheme="minorHAnsi"/>
          <w:b/>
          <w:bCs/>
          <w:color w:val="FF0000"/>
        </w:rPr>
        <w:lastRenderedPageBreak/>
        <w:t>evaluation team</w:t>
      </w:r>
      <w:r w:rsidRPr="00600537">
        <w:rPr>
          <w:rFonts w:asciiTheme="minorHAnsi" w:hAnsiTheme="minorHAnsi" w:cstheme="minorHAnsi"/>
          <w:b/>
          <w:bCs/>
          <w:color w:val="FF0000"/>
        </w:rPr>
        <w:t xml:space="preserve"> may have some data from the last graduating class.</w:t>
      </w:r>
      <w:r w:rsidR="00D52C21" w:rsidRPr="00600537">
        <w:rPr>
          <w:rFonts w:asciiTheme="minorHAnsi" w:hAnsiTheme="minorHAnsi" w:cstheme="minorHAnsi"/>
          <w:b/>
          <w:bCs/>
          <w:color w:val="FF0000"/>
        </w:rPr>
        <w:t xml:space="preserve"> </w:t>
      </w:r>
      <w:r w:rsidRPr="00600537">
        <w:rPr>
          <w:rFonts w:asciiTheme="minorHAnsi" w:hAnsiTheme="minorHAnsi" w:cstheme="minorHAnsi"/>
          <w:b/>
          <w:bCs/>
          <w:color w:val="FF0000"/>
        </w:rPr>
        <w:t>A summary will be presented on th</w:t>
      </w:r>
      <w:r w:rsidR="0070170F" w:rsidRPr="00600537">
        <w:rPr>
          <w:rFonts w:asciiTheme="minorHAnsi" w:hAnsiTheme="minorHAnsi" w:cstheme="minorHAnsi"/>
          <w:b/>
          <w:bCs/>
          <w:color w:val="FF0000"/>
        </w:rPr>
        <w:t>is information</w:t>
      </w:r>
      <w:r w:rsidRPr="00600537">
        <w:rPr>
          <w:rFonts w:asciiTheme="minorHAnsi" w:hAnsiTheme="minorHAnsi" w:cstheme="minorHAnsi"/>
          <w:b/>
          <w:bCs/>
          <w:color w:val="FF0000"/>
        </w:rPr>
        <w:t xml:space="preserve"> at a future meeting</w:t>
      </w:r>
      <w:r w:rsidR="0070170F" w:rsidRPr="00600537">
        <w:rPr>
          <w:rFonts w:asciiTheme="minorHAnsi" w:hAnsiTheme="minorHAnsi" w:cstheme="minorHAnsi"/>
          <w:b/>
          <w:bCs/>
          <w:color w:val="FF0000"/>
        </w:rPr>
        <w:t xml:space="preserve"> to see if the fellows plan to stay in Texas</w:t>
      </w:r>
      <w:r w:rsidR="00D52C21" w:rsidRPr="00600537">
        <w:rPr>
          <w:rFonts w:asciiTheme="minorHAnsi" w:hAnsiTheme="minorHAnsi" w:cstheme="minorHAnsi"/>
          <w:b/>
          <w:bCs/>
          <w:color w:val="FF0000"/>
        </w:rPr>
        <w:t>.</w:t>
      </w:r>
    </w:p>
    <w:p w14:paraId="2C3EAC6E" w14:textId="6E76FC3C" w:rsidR="00E0368F" w:rsidRPr="00600537" w:rsidRDefault="00E0368F" w:rsidP="00E0368F">
      <w:pPr>
        <w:widowControl/>
        <w:numPr>
          <w:ilvl w:val="1"/>
          <w:numId w:val="2"/>
        </w:numPr>
        <w:autoSpaceDE/>
        <w:autoSpaceDN/>
        <w:spacing w:after="120"/>
        <w:rPr>
          <w:rFonts w:asciiTheme="minorHAnsi" w:hAnsiTheme="minorHAnsi" w:cstheme="minorHAnsi"/>
          <w:b/>
          <w:bCs/>
        </w:rPr>
      </w:pPr>
      <w:r w:rsidRPr="00600537">
        <w:rPr>
          <w:rFonts w:asciiTheme="minorHAnsi" w:hAnsiTheme="minorHAnsi" w:cstheme="minorHAnsi"/>
          <w:b/>
          <w:bCs/>
        </w:rPr>
        <w:t xml:space="preserve">Update and presentation on the status of the Stepped Care initiative </w:t>
      </w:r>
    </w:p>
    <w:p w14:paraId="27DBE2A8" w14:textId="45FF005C" w:rsidR="002939F8" w:rsidRPr="00600537" w:rsidRDefault="002939F8" w:rsidP="002939F8">
      <w:pPr>
        <w:pStyle w:val="ListParagraph"/>
        <w:widowControl/>
        <w:numPr>
          <w:ilvl w:val="2"/>
          <w:numId w:val="3"/>
        </w:numPr>
        <w:autoSpaceDE/>
        <w:autoSpaceDN/>
        <w:spacing w:after="120"/>
        <w:rPr>
          <w:rFonts w:asciiTheme="minorHAnsi" w:hAnsiTheme="minorHAnsi" w:cstheme="minorHAnsi"/>
        </w:rPr>
      </w:pPr>
      <w:r w:rsidRPr="00600537">
        <w:rPr>
          <w:rFonts w:asciiTheme="minorHAnsi" w:hAnsiTheme="minorHAnsi" w:cstheme="minorHAnsi"/>
        </w:rPr>
        <w:t>Dr. Storch presented</w:t>
      </w:r>
      <w:r w:rsidR="0024019A" w:rsidRPr="00600537">
        <w:rPr>
          <w:rFonts w:asciiTheme="minorHAnsi" w:hAnsiTheme="minorHAnsi" w:cstheme="minorHAnsi"/>
        </w:rPr>
        <w:t xml:space="preserve"> on the status Stepped Care</w:t>
      </w:r>
    </w:p>
    <w:p w14:paraId="1E11759D" w14:textId="0D7341A1" w:rsidR="002939F8" w:rsidRPr="00600537" w:rsidRDefault="002939F8" w:rsidP="002939F8">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Program overview was shown</w:t>
      </w:r>
      <w:r w:rsidR="00A2404F" w:rsidRPr="00600537">
        <w:rPr>
          <w:rFonts w:asciiTheme="minorHAnsi" w:hAnsiTheme="minorHAnsi" w:cstheme="minorHAnsi"/>
        </w:rPr>
        <w:t>. Stepped care models provide personalized, dose-based interventions beginning with a low dose and “stepping up” to more intensive treatment as needed</w:t>
      </w:r>
      <w:r w:rsidR="00F9042E" w:rsidRPr="00600537">
        <w:rPr>
          <w:rFonts w:asciiTheme="minorHAnsi" w:hAnsiTheme="minorHAnsi" w:cstheme="minorHAnsi"/>
        </w:rPr>
        <w:t>.</w:t>
      </w:r>
    </w:p>
    <w:p w14:paraId="12CD1783" w14:textId="16854732" w:rsidR="00F9042E" w:rsidRPr="00600537" w:rsidRDefault="00F9042E" w:rsidP="002939F8">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 xml:space="preserve">Stepped care is coupled with ongoing monitoring using measurement-based care. </w:t>
      </w:r>
    </w:p>
    <w:p w14:paraId="7D1B036A" w14:textId="77777777" w:rsidR="00554841" w:rsidRPr="00600537" w:rsidRDefault="00E53C43" w:rsidP="002939F8">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TCHATT Stepped Care model includes a b</w:t>
      </w:r>
      <w:r w:rsidR="002939F8" w:rsidRPr="00600537">
        <w:rPr>
          <w:rFonts w:asciiTheme="minorHAnsi" w:hAnsiTheme="minorHAnsi" w:cstheme="minorHAnsi"/>
        </w:rPr>
        <w:t xml:space="preserve">aseline assessment </w:t>
      </w:r>
      <w:r w:rsidR="00855BEE" w:rsidRPr="00600537">
        <w:rPr>
          <w:rFonts w:asciiTheme="minorHAnsi" w:hAnsiTheme="minorHAnsi" w:cstheme="minorHAnsi"/>
        </w:rPr>
        <w:t xml:space="preserve">provided </w:t>
      </w:r>
      <w:r w:rsidR="002939F8" w:rsidRPr="00600537">
        <w:rPr>
          <w:rFonts w:asciiTheme="minorHAnsi" w:hAnsiTheme="minorHAnsi" w:cstheme="minorHAnsi"/>
        </w:rPr>
        <w:t>at session 1</w:t>
      </w:r>
      <w:r w:rsidRPr="00600537">
        <w:rPr>
          <w:rFonts w:asciiTheme="minorHAnsi" w:hAnsiTheme="minorHAnsi" w:cstheme="minorHAnsi"/>
        </w:rPr>
        <w:t>, 4 CBT sessions</w:t>
      </w:r>
      <w:r w:rsidR="0076790C" w:rsidRPr="00600537">
        <w:rPr>
          <w:rFonts w:asciiTheme="minorHAnsi" w:hAnsiTheme="minorHAnsi" w:cstheme="minorHAnsi"/>
        </w:rPr>
        <w:t xml:space="preserve"> and </w:t>
      </w:r>
      <w:r w:rsidR="00554302" w:rsidRPr="00600537">
        <w:rPr>
          <w:rFonts w:asciiTheme="minorHAnsi" w:hAnsiTheme="minorHAnsi" w:cstheme="minorHAnsi"/>
        </w:rPr>
        <w:t>mid-treatment assessment and treatment planning decision at session 5</w:t>
      </w:r>
      <w:r w:rsidR="0076790C" w:rsidRPr="00600537">
        <w:rPr>
          <w:rFonts w:asciiTheme="minorHAnsi" w:hAnsiTheme="minorHAnsi" w:cstheme="minorHAnsi"/>
        </w:rPr>
        <w:t xml:space="preserve">. </w:t>
      </w:r>
    </w:p>
    <w:p w14:paraId="3CF1798F" w14:textId="3F3EC662" w:rsidR="002939F8" w:rsidRPr="00600537" w:rsidRDefault="0076790C" w:rsidP="002939F8">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 xml:space="preserve">The </w:t>
      </w:r>
      <w:r w:rsidR="00BC769A" w:rsidRPr="00600537">
        <w:rPr>
          <w:rFonts w:asciiTheme="minorHAnsi" w:hAnsiTheme="minorHAnsi" w:cstheme="minorHAnsi"/>
        </w:rPr>
        <w:t>individual either steps down to case management if appropriate or steps up to 7 CBT sessions</w:t>
      </w:r>
      <w:r w:rsidR="00554841" w:rsidRPr="00600537">
        <w:rPr>
          <w:rFonts w:asciiTheme="minorHAnsi" w:hAnsiTheme="minorHAnsi" w:cstheme="minorHAnsi"/>
        </w:rPr>
        <w:t xml:space="preserve">. </w:t>
      </w:r>
      <w:r w:rsidR="006111F3" w:rsidRPr="00600537">
        <w:rPr>
          <w:rFonts w:asciiTheme="minorHAnsi" w:hAnsiTheme="minorHAnsi" w:cstheme="minorHAnsi"/>
        </w:rPr>
        <w:t xml:space="preserve">Post-treatment assessment administered at session 12 </w:t>
      </w:r>
      <w:r w:rsidR="00925EFF" w:rsidRPr="00600537">
        <w:rPr>
          <w:rFonts w:asciiTheme="minorHAnsi" w:hAnsiTheme="minorHAnsi" w:cstheme="minorHAnsi"/>
        </w:rPr>
        <w:t xml:space="preserve">then case management. </w:t>
      </w:r>
    </w:p>
    <w:p w14:paraId="15BD4D22" w14:textId="106263A9" w:rsidR="002939F8" w:rsidRPr="00600537" w:rsidRDefault="002939F8" w:rsidP="002939F8">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Decision</w:t>
      </w:r>
      <w:r w:rsidR="00D84599" w:rsidRPr="00600537">
        <w:rPr>
          <w:rFonts w:asciiTheme="minorHAnsi" w:hAnsiTheme="minorHAnsi" w:cstheme="minorHAnsi"/>
        </w:rPr>
        <w:t>s made are</w:t>
      </w:r>
      <w:r w:rsidRPr="00600537">
        <w:rPr>
          <w:rFonts w:asciiTheme="minorHAnsi" w:hAnsiTheme="minorHAnsi" w:cstheme="minorHAnsi"/>
        </w:rPr>
        <w:t xml:space="preserve"> collaborative with the family</w:t>
      </w:r>
      <w:r w:rsidR="00D84599" w:rsidRPr="00600537">
        <w:rPr>
          <w:rFonts w:asciiTheme="minorHAnsi" w:hAnsiTheme="minorHAnsi" w:cstheme="minorHAnsi"/>
        </w:rPr>
        <w:t xml:space="preserve">. </w:t>
      </w:r>
    </w:p>
    <w:p w14:paraId="43A2062D" w14:textId="64B36D0E" w:rsidR="002939F8" w:rsidRPr="00600537" w:rsidRDefault="002939F8" w:rsidP="009167BB">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Therapist</w:t>
      </w:r>
      <w:r w:rsidR="00686E06" w:rsidRPr="00600537">
        <w:rPr>
          <w:rFonts w:asciiTheme="minorHAnsi" w:hAnsiTheme="minorHAnsi" w:cstheme="minorHAnsi"/>
        </w:rPr>
        <w:t xml:space="preserve">s can earn certification </w:t>
      </w:r>
      <w:r w:rsidR="009167BB" w:rsidRPr="00600537">
        <w:rPr>
          <w:rFonts w:asciiTheme="minorHAnsi" w:hAnsiTheme="minorHAnsi" w:cstheme="minorHAnsi"/>
        </w:rPr>
        <w:t xml:space="preserve">in unified protocol virtually at their own pace. </w:t>
      </w:r>
      <w:r w:rsidRPr="00600537">
        <w:rPr>
          <w:rFonts w:asciiTheme="minorHAnsi" w:hAnsiTheme="minorHAnsi" w:cstheme="minorHAnsi"/>
        </w:rPr>
        <w:t xml:space="preserve">44 therapists have been trained. 29 therapists </w:t>
      </w:r>
      <w:r w:rsidR="00B66511" w:rsidRPr="00600537">
        <w:rPr>
          <w:rFonts w:asciiTheme="minorHAnsi" w:hAnsiTheme="minorHAnsi" w:cstheme="minorHAnsi"/>
        </w:rPr>
        <w:t xml:space="preserve">attained  </w:t>
      </w:r>
      <w:r w:rsidRPr="00600537">
        <w:rPr>
          <w:rFonts w:asciiTheme="minorHAnsi" w:hAnsiTheme="minorHAnsi" w:cstheme="minorHAnsi"/>
        </w:rPr>
        <w:t>certification</w:t>
      </w:r>
      <w:r w:rsidR="00020A9B" w:rsidRPr="00600537">
        <w:rPr>
          <w:rFonts w:asciiTheme="minorHAnsi" w:hAnsiTheme="minorHAnsi" w:cstheme="minorHAnsi"/>
        </w:rPr>
        <w:t xml:space="preserve">. 5 HRIs have participated in training. </w:t>
      </w:r>
    </w:p>
    <w:p w14:paraId="5C19C139" w14:textId="6483D48C" w:rsidR="002939F8" w:rsidRPr="00600537" w:rsidRDefault="002939F8" w:rsidP="005D2773">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Outcome data was shown</w:t>
      </w:r>
      <w:r w:rsidR="006F0CD2" w:rsidRPr="00600537">
        <w:rPr>
          <w:rFonts w:asciiTheme="minorHAnsi" w:hAnsiTheme="minorHAnsi" w:cstheme="minorHAnsi"/>
        </w:rPr>
        <w:t xml:space="preserve">. </w:t>
      </w:r>
      <w:r w:rsidR="005D2773" w:rsidRPr="00600537">
        <w:rPr>
          <w:rFonts w:asciiTheme="minorHAnsi" w:hAnsiTheme="minorHAnsi" w:cstheme="minorHAnsi"/>
        </w:rPr>
        <w:t xml:space="preserve">352 youth enrolled in the stepped care program; </w:t>
      </w:r>
      <w:r w:rsidRPr="00600537">
        <w:rPr>
          <w:rFonts w:asciiTheme="minorHAnsi" w:hAnsiTheme="minorHAnsi" w:cstheme="minorHAnsi"/>
        </w:rPr>
        <w:t>38% of kids had stepped down</w:t>
      </w:r>
      <w:r w:rsidR="005D2773" w:rsidRPr="00600537">
        <w:rPr>
          <w:rFonts w:asciiTheme="minorHAnsi" w:hAnsiTheme="minorHAnsi" w:cstheme="minorHAnsi"/>
        </w:rPr>
        <w:t xml:space="preserve">. </w:t>
      </w:r>
      <w:r w:rsidR="00DE6B0F" w:rsidRPr="00600537">
        <w:rPr>
          <w:rFonts w:asciiTheme="minorHAnsi" w:hAnsiTheme="minorHAnsi" w:cstheme="minorHAnsi"/>
        </w:rPr>
        <w:t>They</w:t>
      </w:r>
      <w:r w:rsidR="00A436A1" w:rsidRPr="00600537">
        <w:rPr>
          <w:rFonts w:asciiTheme="minorHAnsi" w:hAnsiTheme="minorHAnsi" w:cstheme="minorHAnsi"/>
        </w:rPr>
        <w:t xml:space="preserve"> youth </w:t>
      </w:r>
      <w:r w:rsidR="00DE6B0F" w:rsidRPr="00600537">
        <w:rPr>
          <w:rFonts w:asciiTheme="minorHAnsi" w:hAnsiTheme="minorHAnsi" w:cstheme="minorHAnsi"/>
        </w:rPr>
        <w:t xml:space="preserve">had </w:t>
      </w:r>
      <w:r w:rsidRPr="00600537">
        <w:rPr>
          <w:rFonts w:asciiTheme="minorHAnsi" w:hAnsiTheme="minorHAnsi" w:cstheme="minorHAnsi"/>
        </w:rPr>
        <w:t>success transferring to other referral sources</w:t>
      </w:r>
      <w:r w:rsidR="00DE6B0F" w:rsidRPr="00600537">
        <w:rPr>
          <w:rFonts w:asciiTheme="minorHAnsi" w:hAnsiTheme="minorHAnsi" w:cstheme="minorHAnsi"/>
        </w:rPr>
        <w:t>.</w:t>
      </w:r>
    </w:p>
    <w:p w14:paraId="0BAAFB99" w14:textId="7BF8033E" w:rsidR="002939F8" w:rsidRPr="00600537" w:rsidRDefault="002939F8" w:rsidP="002939F8">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37%</w:t>
      </w:r>
      <w:r w:rsidR="00DE6B0F" w:rsidRPr="00600537">
        <w:rPr>
          <w:rFonts w:asciiTheme="minorHAnsi" w:hAnsiTheme="minorHAnsi" w:cstheme="minorHAnsi"/>
        </w:rPr>
        <w:t xml:space="preserve"> of youth</w:t>
      </w:r>
      <w:r w:rsidRPr="00600537">
        <w:rPr>
          <w:rFonts w:asciiTheme="minorHAnsi" w:hAnsiTheme="minorHAnsi" w:cstheme="minorHAnsi"/>
        </w:rPr>
        <w:t xml:space="preserve"> stepped up</w:t>
      </w:r>
      <w:r w:rsidR="00DE6B0F" w:rsidRPr="00600537">
        <w:rPr>
          <w:rFonts w:asciiTheme="minorHAnsi" w:hAnsiTheme="minorHAnsi" w:cstheme="minorHAnsi"/>
        </w:rPr>
        <w:t xml:space="preserve"> needing additional care. </w:t>
      </w:r>
    </w:p>
    <w:p w14:paraId="430087BD" w14:textId="621D20CB" w:rsidR="002939F8" w:rsidRPr="00600537" w:rsidRDefault="008F0D00" w:rsidP="008F0D00">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19% of youth</w:t>
      </w:r>
      <w:r w:rsidR="002939F8" w:rsidRPr="00600537">
        <w:rPr>
          <w:rFonts w:asciiTheme="minorHAnsi" w:hAnsiTheme="minorHAnsi" w:cstheme="minorHAnsi"/>
        </w:rPr>
        <w:t xml:space="preserve"> dropped out before </w:t>
      </w:r>
      <w:r w:rsidR="00A55248" w:rsidRPr="00600537">
        <w:rPr>
          <w:rFonts w:asciiTheme="minorHAnsi" w:hAnsiTheme="minorHAnsi" w:cstheme="minorHAnsi"/>
        </w:rPr>
        <w:t>the decision</w:t>
      </w:r>
      <w:r w:rsidR="002939F8" w:rsidRPr="00600537">
        <w:rPr>
          <w:rFonts w:asciiTheme="minorHAnsi" w:hAnsiTheme="minorHAnsi" w:cstheme="minorHAnsi"/>
        </w:rPr>
        <w:t xml:space="preserve"> </w:t>
      </w:r>
      <w:r w:rsidR="00A55248" w:rsidRPr="00600537">
        <w:rPr>
          <w:rFonts w:asciiTheme="minorHAnsi" w:hAnsiTheme="minorHAnsi" w:cstheme="minorHAnsi"/>
        </w:rPr>
        <w:t>point.</w:t>
      </w:r>
    </w:p>
    <w:p w14:paraId="385AA607" w14:textId="0C02D263" w:rsidR="002939F8" w:rsidRPr="00600537" w:rsidRDefault="002939F8" w:rsidP="002939F8">
      <w:pPr>
        <w:pStyle w:val="ListParagraph"/>
        <w:widowControl/>
        <w:numPr>
          <w:ilvl w:val="3"/>
          <w:numId w:val="3"/>
        </w:numPr>
        <w:autoSpaceDE/>
        <w:autoSpaceDN/>
        <w:spacing w:after="120"/>
        <w:rPr>
          <w:rFonts w:asciiTheme="minorHAnsi" w:hAnsiTheme="minorHAnsi" w:cstheme="minorHAnsi"/>
        </w:rPr>
      </w:pPr>
      <w:r w:rsidRPr="00600537">
        <w:rPr>
          <w:rFonts w:asciiTheme="minorHAnsi" w:hAnsiTheme="minorHAnsi" w:cstheme="minorHAnsi"/>
        </w:rPr>
        <w:t>Outcome data for all patients and patients that stepped up was shown</w:t>
      </w:r>
      <w:r w:rsidR="008856F0" w:rsidRPr="00600537">
        <w:rPr>
          <w:rFonts w:asciiTheme="minorHAnsi" w:hAnsiTheme="minorHAnsi" w:cstheme="minorHAnsi"/>
        </w:rPr>
        <w:t>.</w:t>
      </w:r>
    </w:p>
    <w:p w14:paraId="7B69B686" w14:textId="77777777" w:rsidR="00E0368F" w:rsidRPr="00600537" w:rsidRDefault="00E0368F" w:rsidP="00E0368F">
      <w:pPr>
        <w:widowControl/>
        <w:numPr>
          <w:ilvl w:val="1"/>
          <w:numId w:val="2"/>
        </w:numPr>
        <w:autoSpaceDE/>
        <w:autoSpaceDN/>
        <w:spacing w:after="120"/>
        <w:rPr>
          <w:rFonts w:asciiTheme="minorHAnsi" w:hAnsiTheme="minorHAnsi" w:cstheme="minorHAnsi"/>
          <w:b/>
          <w:bCs/>
          <w:szCs w:val="24"/>
        </w:rPr>
      </w:pPr>
      <w:r w:rsidRPr="00600537">
        <w:rPr>
          <w:rFonts w:asciiTheme="minorHAnsi" w:hAnsiTheme="minorHAnsi" w:cstheme="minorHAnsi"/>
          <w:b/>
          <w:bCs/>
        </w:rPr>
        <w:t xml:space="preserve">Update and presentation on the status of PeriPAN implementation and statewide rollout </w:t>
      </w:r>
    </w:p>
    <w:p w14:paraId="2DDD4953" w14:textId="2C97DF09" w:rsidR="00F91C42" w:rsidRPr="00600537" w:rsidRDefault="00F91C42" w:rsidP="00F91C42">
      <w:pPr>
        <w:pStyle w:val="ListParagraph"/>
        <w:widowControl/>
        <w:numPr>
          <w:ilvl w:val="1"/>
          <w:numId w:val="3"/>
        </w:numPr>
        <w:autoSpaceDE/>
        <w:autoSpaceDN/>
        <w:spacing w:after="120"/>
        <w:rPr>
          <w:rFonts w:asciiTheme="minorHAnsi" w:hAnsiTheme="minorHAnsi" w:cstheme="minorHAnsi"/>
          <w:szCs w:val="24"/>
        </w:rPr>
      </w:pPr>
      <w:r w:rsidRPr="00600537">
        <w:rPr>
          <w:rFonts w:asciiTheme="minorHAnsi" w:hAnsiTheme="minorHAnsi" w:cstheme="minorHAnsi"/>
          <w:szCs w:val="24"/>
        </w:rPr>
        <w:t xml:space="preserve">Dr. Wakefield presented an </w:t>
      </w:r>
      <w:r w:rsidR="00C5134B" w:rsidRPr="00600537">
        <w:rPr>
          <w:rFonts w:asciiTheme="minorHAnsi" w:hAnsiTheme="minorHAnsi" w:cstheme="minorHAnsi"/>
          <w:szCs w:val="24"/>
        </w:rPr>
        <w:t>update.</w:t>
      </w:r>
    </w:p>
    <w:p w14:paraId="49CBDAE5" w14:textId="351C6E13" w:rsidR="00F91C42" w:rsidRPr="00600537" w:rsidRDefault="00F91C42" w:rsidP="00D515D4">
      <w:pPr>
        <w:pStyle w:val="ListParagraph"/>
        <w:widowControl/>
        <w:numPr>
          <w:ilvl w:val="2"/>
          <w:numId w:val="3"/>
        </w:numPr>
        <w:autoSpaceDE/>
        <w:autoSpaceDN/>
        <w:spacing w:after="120"/>
        <w:rPr>
          <w:rFonts w:asciiTheme="minorHAnsi" w:hAnsiTheme="minorHAnsi" w:cstheme="minorHAnsi"/>
          <w:szCs w:val="24"/>
        </w:rPr>
      </w:pPr>
      <w:r w:rsidRPr="00600537">
        <w:rPr>
          <w:rFonts w:asciiTheme="minorHAnsi" w:hAnsiTheme="minorHAnsi" w:cstheme="minorHAnsi"/>
          <w:szCs w:val="24"/>
        </w:rPr>
        <w:t>PeriPAN activity was shown</w:t>
      </w:r>
      <w:r w:rsidR="00D515D4" w:rsidRPr="00600537">
        <w:rPr>
          <w:rFonts w:asciiTheme="minorHAnsi" w:hAnsiTheme="minorHAnsi" w:cstheme="minorHAnsi"/>
          <w:szCs w:val="24"/>
        </w:rPr>
        <w:t xml:space="preserve">. </w:t>
      </w:r>
      <w:r w:rsidR="00D6061A" w:rsidRPr="00600537">
        <w:rPr>
          <w:rFonts w:asciiTheme="minorHAnsi" w:hAnsiTheme="minorHAnsi" w:cstheme="minorHAnsi"/>
          <w:szCs w:val="24"/>
        </w:rPr>
        <w:t>The decrease</w:t>
      </w:r>
      <w:r w:rsidRPr="00600537">
        <w:rPr>
          <w:rFonts w:asciiTheme="minorHAnsi" w:hAnsiTheme="minorHAnsi" w:cstheme="minorHAnsi"/>
          <w:szCs w:val="24"/>
        </w:rPr>
        <w:t xml:space="preserve"> in December</w:t>
      </w:r>
      <w:r w:rsidR="00D515D4" w:rsidRPr="00600537">
        <w:rPr>
          <w:rFonts w:asciiTheme="minorHAnsi" w:hAnsiTheme="minorHAnsi" w:cstheme="minorHAnsi"/>
          <w:szCs w:val="24"/>
        </w:rPr>
        <w:t xml:space="preserve"> consults</w:t>
      </w:r>
      <w:r w:rsidRPr="00600537">
        <w:rPr>
          <w:rFonts w:asciiTheme="minorHAnsi" w:hAnsiTheme="minorHAnsi" w:cstheme="minorHAnsi"/>
          <w:szCs w:val="24"/>
        </w:rPr>
        <w:t xml:space="preserve"> </w:t>
      </w:r>
      <w:r w:rsidR="00D6061A" w:rsidRPr="00600537">
        <w:rPr>
          <w:rFonts w:asciiTheme="minorHAnsi" w:hAnsiTheme="minorHAnsi" w:cstheme="minorHAnsi"/>
          <w:szCs w:val="24"/>
        </w:rPr>
        <w:t>was due to holidays.</w:t>
      </w:r>
      <w:r w:rsidR="00D515D4" w:rsidRPr="00600537">
        <w:rPr>
          <w:rFonts w:asciiTheme="minorHAnsi" w:hAnsiTheme="minorHAnsi" w:cstheme="minorHAnsi"/>
          <w:szCs w:val="24"/>
        </w:rPr>
        <w:t xml:space="preserve"> </w:t>
      </w:r>
    </w:p>
    <w:p w14:paraId="2026FB29" w14:textId="7AB5471B" w:rsidR="00F91C42" w:rsidRPr="00600537" w:rsidRDefault="00046987" w:rsidP="00F91C42">
      <w:pPr>
        <w:pStyle w:val="ListParagraph"/>
        <w:widowControl/>
        <w:numPr>
          <w:ilvl w:val="2"/>
          <w:numId w:val="3"/>
        </w:numPr>
        <w:autoSpaceDE/>
        <w:autoSpaceDN/>
        <w:spacing w:after="120"/>
        <w:rPr>
          <w:rFonts w:asciiTheme="minorHAnsi" w:hAnsiTheme="minorHAnsi" w:cstheme="minorHAnsi"/>
          <w:szCs w:val="24"/>
        </w:rPr>
      </w:pPr>
      <w:r w:rsidRPr="00600537">
        <w:rPr>
          <w:rFonts w:asciiTheme="minorHAnsi" w:hAnsiTheme="minorHAnsi" w:cstheme="minorHAnsi"/>
          <w:szCs w:val="24"/>
        </w:rPr>
        <w:t>There is a s</w:t>
      </w:r>
      <w:r w:rsidR="00F91C42" w:rsidRPr="00600537">
        <w:rPr>
          <w:rFonts w:asciiTheme="minorHAnsi" w:hAnsiTheme="minorHAnsi" w:cstheme="minorHAnsi"/>
          <w:szCs w:val="24"/>
        </w:rPr>
        <w:t xml:space="preserve">teady increase in call volume </w:t>
      </w:r>
      <w:r w:rsidRPr="00600537">
        <w:rPr>
          <w:rFonts w:asciiTheme="minorHAnsi" w:hAnsiTheme="minorHAnsi" w:cstheme="minorHAnsi"/>
          <w:szCs w:val="24"/>
        </w:rPr>
        <w:t xml:space="preserve">with the </w:t>
      </w:r>
      <w:r w:rsidR="00463121" w:rsidRPr="00600537">
        <w:rPr>
          <w:rFonts w:asciiTheme="minorHAnsi" w:hAnsiTheme="minorHAnsi" w:cstheme="minorHAnsi"/>
          <w:szCs w:val="24"/>
        </w:rPr>
        <w:t xml:space="preserve">highest volume in February. </w:t>
      </w:r>
    </w:p>
    <w:p w14:paraId="02C21509" w14:textId="1C4E9866" w:rsidR="00F91C42" w:rsidRPr="00600537" w:rsidRDefault="00463121" w:rsidP="00F91C42">
      <w:pPr>
        <w:pStyle w:val="ListParagraph"/>
        <w:widowControl/>
        <w:numPr>
          <w:ilvl w:val="2"/>
          <w:numId w:val="3"/>
        </w:numPr>
        <w:autoSpaceDE/>
        <w:autoSpaceDN/>
        <w:spacing w:after="120"/>
        <w:rPr>
          <w:rFonts w:asciiTheme="minorHAnsi" w:hAnsiTheme="minorHAnsi" w:cstheme="minorHAnsi"/>
          <w:szCs w:val="24"/>
        </w:rPr>
      </w:pPr>
      <w:r w:rsidRPr="00600537">
        <w:rPr>
          <w:rFonts w:asciiTheme="minorHAnsi" w:hAnsiTheme="minorHAnsi" w:cstheme="minorHAnsi"/>
          <w:szCs w:val="24"/>
        </w:rPr>
        <w:t>C</w:t>
      </w:r>
      <w:r w:rsidR="00F91C42" w:rsidRPr="00600537">
        <w:rPr>
          <w:rFonts w:asciiTheme="minorHAnsi" w:hAnsiTheme="minorHAnsi" w:cstheme="minorHAnsi"/>
          <w:szCs w:val="24"/>
        </w:rPr>
        <w:t xml:space="preserve">linicians </w:t>
      </w:r>
      <w:r w:rsidRPr="00600537">
        <w:rPr>
          <w:rFonts w:asciiTheme="minorHAnsi" w:hAnsiTheme="minorHAnsi" w:cstheme="minorHAnsi"/>
          <w:szCs w:val="24"/>
        </w:rPr>
        <w:t>who</w:t>
      </w:r>
      <w:r w:rsidR="00F91C42" w:rsidRPr="00600537">
        <w:rPr>
          <w:rFonts w:asciiTheme="minorHAnsi" w:hAnsiTheme="minorHAnsi" w:cstheme="minorHAnsi"/>
          <w:szCs w:val="24"/>
        </w:rPr>
        <w:t xml:space="preserve"> have called once and multiple times</w:t>
      </w:r>
      <w:r w:rsidRPr="00600537">
        <w:rPr>
          <w:rFonts w:asciiTheme="minorHAnsi" w:hAnsiTheme="minorHAnsi" w:cstheme="minorHAnsi"/>
          <w:szCs w:val="24"/>
        </w:rPr>
        <w:t xml:space="preserve"> have increased.</w:t>
      </w:r>
    </w:p>
    <w:p w14:paraId="247C83EF" w14:textId="13838694" w:rsidR="00F91C42" w:rsidRPr="00600537" w:rsidRDefault="002323F2" w:rsidP="00F91C42">
      <w:pPr>
        <w:pStyle w:val="ListParagraph"/>
        <w:widowControl/>
        <w:numPr>
          <w:ilvl w:val="2"/>
          <w:numId w:val="3"/>
        </w:numPr>
        <w:autoSpaceDE/>
        <w:autoSpaceDN/>
        <w:spacing w:after="120"/>
        <w:rPr>
          <w:rFonts w:asciiTheme="minorHAnsi" w:hAnsiTheme="minorHAnsi" w:cstheme="minorHAnsi"/>
          <w:szCs w:val="24"/>
        </w:rPr>
      </w:pPr>
      <w:r w:rsidRPr="00600537">
        <w:rPr>
          <w:rFonts w:asciiTheme="minorHAnsi" w:hAnsiTheme="minorHAnsi" w:cstheme="minorHAnsi"/>
          <w:szCs w:val="24"/>
        </w:rPr>
        <w:t>The majority</w:t>
      </w:r>
      <w:r w:rsidR="00F91C42" w:rsidRPr="00600537">
        <w:rPr>
          <w:rFonts w:asciiTheme="minorHAnsi" w:hAnsiTheme="minorHAnsi" w:cstheme="minorHAnsi"/>
          <w:szCs w:val="24"/>
        </w:rPr>
        <w:t xml:space="preserve"> of calls</w:t>
      </w:r>
      <w:r w:rsidR="00DE6F07" w:rsidRPr="00600537">
        <w:rPr>
          <w:rFonts w:asciiTheme="minorHAnsi" w:hAnsiTheme="minorHAnsi" w:cstheme="minorHAnsi"/>
          <w:szCs w:val="24"/>
        </w:rPr>
        <w:t xml:space="preserve"> (83%)</w:t>
      </w:r>
      <w:r w:rsidR="00F91C42" w:rsidRPr="00600537">
        <w:rPr>
          <w:rFonts w:asciiTheme="minorHAnsi" w:hAnsiTheme="minorHAnsi" w:cstheme="minorHAnsi"/>
          <w:szCs w:val="24"/>
        </w:rPr>
        <w:t xml:space="preserve"> are about specific patient</w:t>
      </w:r>
      <w:r w:rsidR="0013773F" w:rsidRPr="00600537">
        <w:rPr>
          <w:rFonts w:asciiTheme="minorHAnsi" w:hAnsiTheme="minorHAnsi" w:cstheme="minorHAnsi"/>
          <w:szCs w:val="24"/>
        </w:rPr>
        <w:t>s</w:t>
      </w:r>
      <w:r w:rsidR="00DE6F07" w:rsidRPr="00600537">
        <w:rPr>
          <w:rFonts w:asciiTheme="minorHAnsi" w:hAnsiTheme="minorHAnsi" w:cstheme="minorHAnsi"/>
          <w:szCs w:val="24"/>
        </w:rPr>
        <w:t xml:space="preserve"> with 64% of calls </w:t>
      </w:r>
      <w:r w:rsidR="00403E4E" w:rsidRPr="00600537">
        <w:rPr>
          <w:rFonts w:asciiTheme="minorHAnsi" w:hAnsiTheme="minorHAnsi" w:cstheme="minorHAnsi"/>
          <w:szCs w:val="24"/>
        </w:rPr>
        <w:t xml:space="preserve">requesting some type of referral </w:t>
      </w:r>
      <w:r w:rsidRPr="00600537">
        <w:rPr>
          <w:rFonts w:asciiTheme="minorHAnsi" w:hAnsiTheme="minorHAnsi" w:cstheme="minorHAnsi"/>
          <w:szCs w:val="24"/>
        </w:rPr>
        <w:t>resource.</w:t>
      </w:r>
    </w:p>
    <w:p w14:paraId="3C771B69" w14:textId="77777777" w:rsidR="002D2382" w:rsidRPr="00600537" w:rsidRDefault="00CB5273" w:rsidP="002D2382">
      <w:pPr>
        <w:pStyle w:val="ListParagraph"/>
        <w:widowControl/>
        <w:numPr>
          <w:ilvl w:val="2"/>
          <w:numId w:val="3"/>
        </w:numPr>
        <w:autoSpaceDE/>
        <w:autoSpaceDN/>
        <w:spacing w:after="120"/>
        <w:rPr>
          <w:rFonts w:asciiTheme="minorHAnsi" w:hAnsiTheme="minorHAnsi" w:cstheme="minorHAnsi"/>
          <w:szCs w:val="24"/>
        </w:rPr>
      </w:pPr>
      <w:r w:rsidRPr="00600537">
        <w:rPr>
          <w:rFonts w:asciiTheme="minorHAnsi" w:hAnsiTheme="minorHAnsi" w:cstheme="minorHAnsi"/>
          <w:szCs w:val="24"/>
        </w:rPr>
        <w:t>Physician call activity was shown</w:t>
      </w:r>
      <w:r w:rsidR="00743329" w:rsidRPr="00600537">
        <w:rPr>
          <w:rFonts w:asciiTheme="minorHAnsi" w:hAnsiTheme="minorHAnsi" w:cstheme="minorHAnsi"/>
          <w:szCs w:val="24"/>
        </w:rPr>
        <w:t xml:space="preserve">. </w:t>
      </w:r>
      <w:r w:rsidRPr="00600537">
        <w:rPr>
          <w:rFonts w:asciiTheme="minorHAnsi" w:hAnsiTheme="minorHAnsi" w:cstheme="minorHAnsi"/>
          <w:szCs w:val="24"/>
        </w:rPr>
        <w:t>Ob/gyn offices</w:t>
      </w:r>
      <w:r w:rsidR="00DF3451" w:rsidRPr="00600537">
        <w:rPr>
          <w:rFonts w:asciiTheme="minorHAnsi" w:hAnsiTheme="minorHAnsi" w:cstheme="minorHAnsi"/>
          <w:szCs w:val="24"/>
        </w:rPr>
        <w:t xml:space="preserve"> </w:t>
      </w:r>
      <w:r w:rsidR="00917ADE" w:rsidRPr="00600537">
        <w:rPr>
          <w:rFonts w:asciiTheme="minorHAnsi" w:hAnsiTheme="minorHAnsi" w:cstheme="minorHAnsi"/>
          <w:szCs w:val="24"/>
        </w:rPr>
        <w:t>call</w:t>
      </w:r>
      <w:r w:rsidR="00DF3451" w:rsidRPr="00600537">
        <w:rPr>
          <w:rFonts w:asciiTheme="minorHAnsi" w:hAnsiTheme="minorHAnsi" w:cstheme="minorHAnsi"/>
          <w:szCs w:val="24"/>
        </w:rPr>
        <w:t xml:space="preserve"> the most</w:t>
      </w:r>
      <w:r w:rsidR="00917ADE" w:rsidRPr="00600537">
        <w:rPr>
          <w:rFonts w:asciiTheme="minorHAnsi" w:hAnsiTheme="minorHAnsi" w:cstheme="minorHAnsi"/>
          <w:szCs w:val="24"/>
        </w:rPr>
        <w:t xml:space="preserve"> followed by pediatricians. </w:t>
      </w:r>
    </w:p>
    <w:p w14:paraId="3EA58A64" w14:textId="5114AD34" w:rsidR="00CB5273" w:rsidRPr="00600537" w:rsidRDefault="00CB5273" w:rsidP="002D2382">
      <w:pPr>
        <w:pStyle w:val="ListParagraph"/>
        <w:widowControl/>
        <w:numPr>
          <w:ilvl w:val="2"/>
          <w:numId w:val="3"/>
        </w:numPr>
        <w:autoSpaceDE/>
        <w:autoSpaceDN/>
        <w:spacing w:after="120"/>
        <w:rPr>
          <w:rFonts w:asciiTheme="minorHAnsi" w:hAnsiTheme="minorHAnsi" w:cstheme="minorHAnsi"/>
          <w:szCs w:val="24"/>
        </w:rPr>
      </w:pPr>
      <w:r w:rsidRPr="00600537">
        <w:rPr>
          <w:rFonts w:asciiTheme="minorHAnsi" w:hAnsiTheme="minorHAnsi" w:cstheme="minorHAnsi"/>
          <w:szCs w:val="24"/>
        </w:rPr>
        <w:t>PeriPAN enrollment activity was shown</w:t>
      </w:r>
      <w:r w:rsidR="00746061" w:rsidRPr="00600537">
        <w:rPr>
          <w:rFonts w:asciiTheme="minorHAnsi" w:hAnsiTheme="minorHAnsi" w:cstheme="minorHAnsi"/>
          <w:szCs w:val="24"/>
        </w:rPr>
        <w:t xml:space="preserve">. </w:t>
      </w:r>
    </w:p>
    <w:p w14:paraId="1ADF21EB" w14:textId="073F2AA8" w:rsidR="00271F21" w:rsidRPr="00600537" w:rsidRDefault="00271F21" w:rsidP="002D2382">
      <w:pPr>
        <w:pStyle w:val="ListParagraph"/>
        <w:widowControl/>
        <w:numPr>
          <w:ilvl w:val="2"/>
          <w:numId w:val="3"/>
        </w:numPr>
        <w:autoSpaceDE/>
        <w:autoSpaceDN/>
        <w:spacing w:after="120"/>
        <w:rPr>
          <w:rFonts w:asciiTheme="minorHAnsi" w:hAnsiTheme="minorHAnsi" w:cstheme="minorHAnsi"/>
          <w:szCs w:val="24"/>
        </w:rPr>
      </w:pPr>
      <w:r w:rsidRPr="00600537">
        <w:rPr>
          <w:rFonts w:asciiTheme="minorHAnsi" w:hAnsiTheme="minorHAnsi" w:cstheme="minorHAnsi"/>
          <w:szCs w:val="24"/>
        </w:rPr>
        <w:lastRenderedPageBreak/>
        <w:t xml:space="preserve">PeriPAN ECHO series scheduled was shown. </w:t>
      </w:r>
      <w:r w:rsidR="00E65EA9" w:rsidRPr="00600537">
        <w:rPr>
          <w:rFonts w:asciiTheme="minorHAnsi" w:hAnsiTheme="minorHAnsi" w:cstheme="minorHAnsi"/>
          <w:szCs w:val="24"/>
        </w:rPr>
        <w:t xml:space="preserve">The spring series takes place on Tuesdays from 12:00-1:00 PM. </w:t>
      </w:r>
    </w:p>
    <w:p w14:paraId="4B426A40" w14:textId="77777777" w:rsidR="006C6224" w:rsidRPr="00600537" w:rsidRDefault="007B4B50" w:rsidP="006C6224">
      <w:pPr>
        <w:pStyle w:val="ListParagraph"/>
        <w:widowControl/>
        <w:numPr>
          <w:ilvl w:val="2"/>
          <w:numId w:val="3"/>
        </w:numPr>
        <w:autoSpaceDE/>
        <w:autoSpaceDN/>
        <w:spacing w:after="120"/>
        <w:rPr>
          <w:rFonts w:asciiTheme="minorHAnsi" w:hAnsiTheme="minorHAnsi" w:cstheme="minorHAnsi"/>
          <w:szCs w:val="24"/>
        </w:rPr>
      </w:pPr>
      <w:r w:rsidRPr="00600537">
        <w:rPr>
          <w:rFonts w:asciiTheme="minorHAnsi" w:hAnsiTheme="minorHAnsi" w:cstheme="minorHAnsi"/>
          <w:szCs w:val="24"/>
        </w:rPr>
        <w:t>The PeriPAN Grand Rounds schedule was shared</w:t>
      </w:r>
      <w:r w:rsidR="00D37FF4" w:rsidRPr="00600537">
        <w:rPr>
          <w:rFonts w:asciiTheme="minorHAnsi" w:hAnsiTheme="minorHAnsi" w:cstheme="minorHAnsi"/>
          <w:szCs w:val="24"/>
        </w:rPr>
        <w:t>. This series takes place every 3</w:t>
      </w:r>
      <w:r w:rsidR="00D37FF4" w:rsidRPr="00600537">
        <w:rPr>
          <w:rFonts w:asciiTheme="minorHAnsi" w:hAnsiTheme="minorHAnsi" w:cstheme="minorHAnsi"/>
          <w:szCs w:val="24"/>
          <w:vertAlign w:val="superscript"/>
        </w:rPr>
        <w:t>rd</w:t>
      </w:r>
      <w:r w:rsidR="00D37FF4" w:rsidRPr="00600537">
        <w:rPr>
          <w:rFonts w:asciiTheme="minorHAnsi" w:hAnsiTheme="minorHAnsi" w:cstheme="minorHAnsi"/>
          <w:szCs w:val="24"/>
        </w:rPr>
        <w:t xml:space="preserve"> Tuesday of the month</w:t>
      </w:r>
      <w:r w:rsidR="00750731" w:rsidRPr="00600537">
        <w:rPr>
          <w:rFonts w:asciiTheme="minorHAnsi" w:hAnsiTheme="minorHAnsi" w:cstheme="minorHAnsi"/>
          <w:szCs w:val="24"/>
        </w:rPr>
        <w:t xml:space="preserve"> from 12:00-1:00 PM.</w:t>
      </w:r>
    </w:p>
    <w:p w14:paraId="01701725" w14:textId="6FD753A3" w:rsidR="00CB5273" w:rsidRPr="00600537" w:rsidRDefault="006C6224" w:rsidP="006C6224">
      <w:pPr>
        <w:pStyle w:val="ListParagraph"/>
        <w:widowControl/>
        <w:numPr>
          <w:ilvl w:val="2"/>
          <w:numId w:val="3"/>
        </w:numPr>
        <w:autoSpaceDE/>
        <w:autoSpaceDN/>
        <w:spacing w:after="120"/>
        <w:rPr>
          <w:rFonts w:asciiTheme="minorHAnsi" w:hAnsiTheme="minorHAnsi" w:cstheme="minorHAnsi"/>
          <w:szCs w:val="24"/>
        </w:rPr>
      </w:pPr>
      <w:r w:rsidRPr="00600537">
        <w:rPr>
          <w:rFonts w:asciiTheme="minorHAnsi" w:hAnsiTheme="minorHAnsi" w:cstheme="minorHAnsi"/>
          <w:szCs w:val="24"/>
        </w:rPr>
        <w:t xml:space="preserve">Additional </w:t>
      </w:r>
      <w:r w:rsidR="00CB5273" w:rsidRPr="00600537">
        <w:rPr>
          <w:rFonts w:asciiTheme="minorHAnsi" w:hAnsiTheme="minorHAnsi" w:cstheme="minorHAnsi"/>
          <w:szCs w:val="24"/>
        </w:rPr>
        <w:t xml:space="preserve">PeriPAN updates </w:t>
      </w:r>
      <w:r w:rsidRPr="00600537">
        <w:rPr>
          <w:rFonts w:asciiTheme="minorHAnsi" w:hAnsiTheme="minorHAnsi" w:cstheme="minorHAnsi"/>
          <w:szCs w:val="24"/>
        </w:rPr>
        <w:t>were listed</w:t>
      </w:r>
      <w:r w:rsidR="00A1785F" w:rsidRPr="00600537">
        <w:rPr>
          <w:rFonts w:asciiTheme="minorHAnsi" w:hAnsiTheme="minorHAnsi" w:cstheme="minorHAnsi"/>
          <w:szCs w:val="24"/>
        </w:rPr>
        <w:t xml:space="preserve"> including </w:t>
      </w:r>
      <w:r w:rsidR="00395779" w:rsidRPr="00600537">
        <w:rPr>
          <w:rFonts w:asciiTheme="minorHAnsi" w:hAnsiTheme="minorHAnsi" w:cstheme="minorHAnsi"/>
          <w:szCs w:val="24"/>
        </w:rPr>
        <w:t xml:space="preserve">Texas AIM rollout, perinatal mental health toolkit for OBs and participation in the Texas Pediatric Society Postpartum Depression workgroup. </w:t>
      </w:r>
    </w:p>
    <w:p w14:paraId="2664A536" w14:textId="2D55D232" w:rsidR="00376634" w:rsidRPr="00600537" w:rsidRDefault="000B7CD4" w:rsidP="00EE5540">
      <w:pPr>
        <w:pStyle w:val="ListParagraph"/>
        <w:widowControl/>
        <w:numPr>
          <w:ilvl w:val="2"/>
          <w:numId w:val="3"/>
        </w:numPr>
        <w:autoSpaceDE/>
        <w:autoSpaceDN/>
        <w:spacing w:after="120"/>
        <w:rPr>
          <w:rFonts w:asciiTheme="minorHAnsi" w:hAnsiTheme="minorHAnsi" w:cstheme="minorHAnsi"/>
          <w:szCs w:val="24"/>
        </w:rPr>
      </w:pPr>
      <w:r w:rsidRPr="00600537">
        <w:rPr>
          <w:rFonts w:asciiTheme="minorHAnsi" w:hAnsiTheme="minorHAnsi" w:cstheme="minorHAnsi"/>
          <w:szCs w:val="24"/>
        </w:rPr>
        <w:t xml:space="preserve">The toolkit is almost finalized. </w:t>
      </w:r>
      <w:r w:rsidR="00D364A8" w:rsidRPr="00600537">
        <w:rPr>
          <w:rFonts w:asciiTheme="minorHAnsi" w:hAnsiTheme="minorHAnsi" w:cstheme="minorHAnsi"/>
          <w:szCs w:val="24"/>
        </w:rPr>
        <w:t>An instructional webinar will be recorded and released on World Maternal Mental Health Day on May 1</w:t>
      </w:r>
      <w:r w:rsidR="00D364A8" w:rsidRPr="00600537">
        <w:rPr>
          <w:rFonts w:asciiTheme="minorHAnsi" w:hAnsiTheme="minorHAnsi" w:cstheme="minorHAnsi"/>
          <w:szCs w:val="24"/>
          <w:vertAlign w:val="superscript"/>
        </w:rPr>
        <w:t>st</w:t>
      </w:r>
      <w:r w:rsidR="00D364A8" w:rsidRPr="00600537">
        <w:rPr>
          <w:rFonts w:asciiTheme="minorHAnsi" w:hAnsiTheme="minorHAnsi" w:cstheme="minorHAnsi"/>
          <w:szCs w:val="24"/>
        </w:rPr>
        <w:t xml:space="preserve">. </w:t>
      </w:r>
    </w:p>
    <w:p w14:paraId="1AC34884" w14:textId="77777777" w:rsidR="00376634" w:rsidRPr="00600537" w:rsidRDefault="00376634" w:rsidP="00376634">
      <w:pPr>
        <w:widowControl/>
        <w:autoSpaceDE/>
        <w:autoSpaceDN/>
        <w:spacing w:after="120"/>
        <w:rPr>
          <w:rFonts w:asciiTheme="minorHAnsi" w:hAnsiTheme="minorHAnsi" w:cstheme="minorHAnsi"/>
          <w:color w:val="FF0000"/>
          <w:szCs w:val="24"/>
        </w:rPr>
      </w:pPr>
    </w:p>
    <w:p w14:paraId="218C2639" w14:textId="77777777" w:rsidR="00E0368F" w:rsidRPr="00600537" w:rsidRDefault="00E0368F" w:rsidP="00E0368F">
      <w:pPr>
        <w:widowControl/>
        <w:numPr>
          <w:ilvl w:val="0"/>
          <w:numId w:val="2"/>
        </w:numPr>
        <w:autoSpaceDE/>
        <w:autoSpaceDN/>
        <w:spacing w:after="240"/>
        <w:rPr>
          <w:rFonts w:asciiTheme="minorHAnsi" w:hAnsiTheme="minorHAnsi" w:cstheme="minorHAnsi"/>
          <w:b/>
          <w:bCs/>
        </w:rPr>
      </w:pPr>
      <w:r w:rsidRPr="00600537">
        <w:rPr>
          <w:rFonts w:asciiTheme="minorHAnsi" w:hAnsiTheme="minorHAnsi" w:cstheme="minorHAnsi"/>
          <w:b/>
          <w:bCs/>
        </w:rPr>
        <w:t xml:space="preserve">Presentation from the Baylor College of Medicine in the role of the COSH relating to implementation of the COSH. This includes presentation of data and metrics associated with the CPAN and the TCHATT, and informational items relating to Trayt. The full Executive Committee may review, receive, and/or provide information and/or make recommendations from the items discussed and take appropriate action. </w:t>
      </w:r>
    </w:p>
    <w:p w14:paraId="31A3E1EE" w14:textId="1E3F612D" w:rsidR="00376634" w:rsidRPr="00600537" w:rsidRDefault="00376634" w:rsidP="00376634">
      <w:pPr>
        <w:pStyle w:val="ListParagraph"/>
        <w:widowControl/>
        <w:numPr>
          <w:ilvl w:val="0"/>
          <w:numId w:val="3"/>
        </w:numPr>
        <w:autoSpaceDE/>
        <w:autoSpaceDN/>
        <w:spacing w:after="240"/>
        <w:rPr>
          <w:rFonts w:asciiTheme="minorHAnsi" w:hAnsiTheme="minorHAnsi" w:cstheme="minorHAnsi"/>
        </w:rPr>
      </w:pPr>
      <w:r w:rsidRPr="00600537">
        <w:rPr>
          <w:rFonts w:asciiTheme="minorHAnsi" w:hAnsiTheme="minorHAnsi" w:cstheme="minorHAnsi"/>
        </w:rPr>
        <w:t>Dr. Williams presented an update</w:t>
      </w:r>
      <w:r w:rsidR="008F6ED0" w:rsidRPr="00600537">
        <w:rPr>
          <w:rFonts w:asciiTheme="minorHAnsi" w:hAnsiTheme="minorHAnsi" w:cstheme="minorHAnsi"/>
        </w:rPr>
        <w:t xml:space="preserve"> on COSH </w:t>
      </w:r>
      <w:r w:rsidR="00A86237" w:rsidRPr="00600537">
        <w:rPr>
          <w:rFonts w:asciiTheme="minorHAnsi" w:hAnsiTheme="minorHAnsi" w:cstheme="minorHAnsi"/>
        </w:rPr>
        <w:t>activities.</w:t>
      </w:r>
    </w:p>
    <w:p w14:paraId="0E84482B" w14:textId="3247CA19" w:rsidR="00376634" w:rsidRPr="00600537" w:rsidRDefault="00376634" w:rsidP="00376634">
      <w:pPr>
        <w:pStyle w:val="ListParagraph"/>
        <w:widowControl/>
        <w:numPr>
          <w:ilvl w:val="1"/>
          <w:numId w:val="3"/>
        </w:numPr>
        <w:autoSpaceDE/>
        <w:autoSpaceDN/>
        <w:spacing w:after="240"/>
        <w:rPr>
          <w:rFonts w:asciiTheme="minorHAnsi" w:hAnsiTheme="minorHAnsi" w:cstheme="minorHAnsi"/>
          <w:b/>
          <w:bCs/>
        </w:rPr>
      </w:pPr>
      <w:r w:rsidRPr="00600537">
        <w:rPr>
          <w:rFonts w:asciiTheme="minorHAnsi" w:hAnsiTheme="minorHAnsi" w:cstheme="minorHAnsi"/>
          <w:b/>
          <w:bCs/>
        </w:rPr>
        <w:t>CPAN</w:t>
      </w:r>
    </w:p>
    <w:p w14:paraId="0DAE013D" w14:textId="6FFC25D0" w:rsidR="00376634" w:rsidRPr="00600537" w:rsidRDefault="00376634" w:rsidP="00B3088F">
      <w:pPr>
        <w:pStyle w:val="ListParagraph"/>
        <w:widowControl/>
        <w:numPr>
          <w:ilvl w:val="2"/>
          <w:numId w:val="3"/>
        </w:numPr>
        <w:autoSpaceDE/>
        <w:autoSpaceDN/>
        <w:spacing w:after="240"/>
        <w:rPr>
          <w:rFonts w:asciiTheme="minorHAnsi" w:hAnsiTheme="minorHAnsi" w:cstheme="minorHAnsi"/>
        </w:rPr>
      </w:pPr>
      <w:r w:rsidRPr="00600537">
        <w:rPr>
          <w:rFonts w:asciiTheme="minorHAnsi" w:hAnsiTheme="minorHAnsi" w:cstheme="minorHAnsi"/>
        </w:rPr>
        <w:t>February 2024 consultation volume was shown</w:t>
      </w:r>
      <w:r w:rsidR="00B3088F" w:rsidRPr="00600537">
        <w:rPr>
          <w:rFonts w:asciiTheme="minorHAnsi" w:hAnsiTheme="minorHAnsi" w:cstheme="minorHAnsi"/>
        </w:rPr>
        <w:t xml:space="preserve"> with </w:t>
      </w:r>
      <w:r w:rsidRPr="00600537">
        <w:rPr>
          <w:rFonts w:asciiTheme="minorHAnsi" w:hAnsiTheme="minorHAnsi" w:cstheme="minorHAnsi"/>
        </w:rPr>
        <w:t>1</w:t>
      </w:r>
      <w:r w:rsidR="008F6ED0" w:rsidRPr="00600537">
        <w:rPr>
          <w:rFonts w:asciiTheme="minorHAnsi" w:hAnsiTheme="minorHAnsi" w:cstheme="minorHAnsi"/>
        </w:rPr>
        <w:t>,</w:t>
      </w:r>
      <w:r w:rsidRPr="00600537">
        <w:rPr>
          <w:rFonts w:asciiTheme="minorHAnsi" w:hAnsiTheme="minorHAnsi" w:cstheme="minorHAnsi"/>
        </w:rPr>
        <w:t>378 consultations</w:t>
      </w:r>
      <w:r w:rsidR="00B3088F" w:rsidRPr="00600537">
        <w:rPr>
          <w:rFonts w:asciiTheme="minorHAnsi" w:hAnsiTheme="minorHAnsi" w:cstheme="minorHAnsi"/>
        </w:rPr>
        <w:t xml:space="preserve">. </w:t>
      </w:r>
    </w:p>
    <w:p w14:paraId="474D08F7" w14:textId="33B674FD" w:rsidR="0008390F" w:rsidRPr="00600537" w:rsidRDefault="00A47164" w:rsidP="004D59FD">
      <w:pPr>
        <w:pStyle w:val="ListParagraph"/>
        <w:widowControl/>
        <w:numPr>
          <w:ilvl w:val="2"/>
          <w:numId w:val="3"/>
        </w:numPr>
        <w:autoSpaceDE/>
        <w:autoSpaceDN/>
        <w:spacing w:after="240"/>
        <w:rPr>
          <w:rFonts w:asciiTheme="minorHAnsi" w:hAnsiTheme="minorHAnsi" w:cstheme="minorHAnsi"/>
        </w:rPr>
      </w:pPr>
      <w:r w:rsidRPr="00600537">
        <w:rPr>
          <w:rFonts w:asciiTheme="minorHAnsi" w:hAnsiTheme="minorHAnsi" w:cstheme="minorHAnsi"/>
        </w:rPr>
        <w:t xml:space="preserve">There is an increased </w:t>
      </w:r>
      <w:r w:rsidR="00446E29" w:rsidRPr="00600537">
        <w:rPr>
          <w:rFonts w:asciiTheme="minorHAnsi" w:hAnsiTheme="minorHAnsi" w:cstheme="minorHAnsi"/>
        </w:rPr>
        <w:t>percentage</w:t>
      </w:r>
      <w:r w:rsidR="00591C6C" w:rsidRPr="00600537">
        <w:rPr>
          <w:rFonts w:asciiTheme="minorHAnsi" w:hAnsiTheme="minorHAnsi" w:cstheme="minorHAnsi"/>
        </w:rPr>
        <w:t xml:space="preserve"> of time </w:t>
      </w:r>
      <w:r w:rsidR="00446E29" w:rsidRPr="00600537">
        <w:rPr>
          <w:rFonts w:asciiTheme="minorHAnsi" w:hAnsiTheme="minorHAnsi" w:cstheme="minorHAnsi"/>
        </w:rPr>
        <w:t>that</w:t>
      </w:r>
      <w:r w:rsidR="00591C6C" w:rsidRPr="00600537">
        <w:rPr>
          <w:rFonts w:asciiTheme="minorHAnsi" w:hAnsiTheme="minorHAnsi" w:cstheme="minorHAnsi"/>
        </w:rPr>
        <w:t xml:space="preserve"> psychiatrists are </w:t>
      </w:r>
      <w:r w:rsidR="00446E29" w:rsidRPr="00600537">
        <w:rPr>
          <w:rFonts w:asciiTheme="minorHAnsi" w:hAnsiTheme="minorHAnsi" w:cstheme="minorHAnsi"/>
        </w:rPr>
        <w:t>involved</w:t>
      </w:r>
      <w:r w:rsidR="00591C6C" w:rsidRPr="00600537">
        <w:rPr>
          <w:rFonts w:asciiTheme="minorHAnsi" w:hAnsiTheme="minorHAnsi" w:cstheme="minorHAnsi"/>
        </w:rPr>
        <w:t xml:space="preserve"> in </w:t>
      </w:r>
      <w:r w:rsidR="00E1403A" w:rsidRPr="00600537">
        <w:rPr>
          <w:rFonts w:asciiTheme="minorHAnsi" w:hAnsiTheme="minorHAnsi" w:cstheme="minorHAnsi"/>
        </w:rPr>
        <w:t>consultations</w:t>
      </w:r>
      <w:r w:rsidR="00446E29" w:rsidRPr="00600537">
        <w:rPr>
          <w:rFonts w:asciiTheme="minorHAnsi" w:hAnsiTheme="minorHAnsi" w:cstheme="minorHAnsi"/>
        </w:rPr>
        <w:t>.</w:t>
      </w:r>
    </w:p>
    <w:p w14:paraId="644DC061" w14:textId="1EB1E89E" w:rsidR="00376634" w:rsidRPr="00600537" w:rsidRDefault="00376634" w:rsidP="00376634">
      <w:pPr>
        <w:pStyle w:val="ListParagraph"/>
        <w:widowControl/>
        <w:numPr>
          <w:ilvl w:val="2"/>
          <w:numId w:val="3"/>
        </w:numPr>
        <w:autoSpaceDE/>
        <w:autoSpaceDN/>
        <w:spacing w:after="240"/>
        <w:rPr>
          <w:rFonts w:asciiTheme="minorHAnsi" w:hAnsiTheme="minorHAnsi" w:cstheme="minorHAnsi"/>
        </w:rPr>
      </w:pPr>
      <w:r w:rsidRPr="00600537">
        <w:rPr>
          <w:rFonts w:asciiTheme="minorHAnsi" w:hAnsiTheme="minorHAnsi" w:cstheme="minorHAnsi"/>
        </w:rPr>
        <w:t xml:space="preserve">Physicians </w:t>
      </w:r>
      <w:r w:rsidR="006D048A" w:rsidRPr="00600537">
        <w:rPr>
          <w:rFonts w:asciiTheme="minorHAnsi" w:hAnsiTheme="minorHAnsi" w:cstheme="minorHAnsi"/>
        </w:rPr>
        <w:t xml:space="preserve">still </w:t>
      </w:r>
      <w:r w:rsidRPr="00600537">
        <w:rPr>
          <w:rFonts w:asciiTheme="minorHAnsi" w:hAnsiTheme="minorHAnsi" w:cstheme="minorHAnsi"/>
        </w:rPr>
        <w:t>prefer a call back at a certain time when they are available</w:t>
      </w:r>
      <w:r w:rsidR="006D048A" w:rsidRPr="00600537">
        <w:rPr>
          <w:rFonts w:asciiTheme="minorHAnsi" w:hAnsiTheme="minorHAnsi" w:cstheme="minorHAnsi"/>
        </w:rPr>
        <w:t>.</w:t>
      </w:r>
    </w:p>
    <w:p w14:paraId="289D0155" w14:textId="794847DC" w:rsidR="00C6630A" w:rsidRPr="00600537" w:rsidRDefault="004E509C" w:rsidP="00376634">
      <w:pPr>
        <w:pStyle w:val="ListParagraph"/>
        <w:widowControl/>
        <w:numPr>
          <w:ilvl w:val="2"/>
          <w:numId w:val="3"/>
        </w:numPr>
        <w:autoSpaceDE/>
        <w:autoSpaceDN/>
        <w:spacing w:after="240"/>
        <w:rPr>
          <w:rFonts w:asciiTheme="minorHAnsi" w:hAnsiTheme="minorHAnsi" w:cstheme="minorHAnsi"/>
        </w:rPr>
      </w:pPr>
      <w:r w:rsidRPr="00600537">
        <w:rPr>
          <w:rFonts w:asciiTheme="minorHAnsi" w:hAnsiTheme="minorHAnsi" w:cstheme="minorHAnsi"/>
        </w:rPr>
        <w:t xml:space="preserve">An update was provided on the </w:t>
      </w:r>
      <w:r w:rsidR="00BF5FFD" w:rsidRPr="00600537">
        <w:rPr>
          <w:rFonts w:asciiTheme="minorHAnsi" w:hAnsiTheme="minorHAnsi" w:cstheme="minorHAnsi"/>
        </w:rPr>
        <w:t>QI</w:t>
      </w:r>
      <w:r w:rsidR="009B4F71" w:rsidRPr="00600537">
        <w:rPr>
          <w:rFonts w:asciiTheme="minorHAnsi" w:hAnsiTheme="minorHAnsi" w:cstheme="minorHAnsi"/>
        </w:rPr>
        <w:t xml:space="preserve"> project</w:t>
      </w:r>
      <w:r w:rsidR="00BF5FFD" w:rsidRPr="00600537">
        <w:rPr>
          <w:rFonts w:asciiTheme="minorHAnsi" w:hAnsiTheme="minorHAnsi" w:cstheme="minorHAnsi"/>
        </w:rPr>
        <w:t xml:space="preserve"> to</w:t>
      </w:r>
      <w:r w:rsidR="00C6630A" w:rsidRPr="00600537">
        <w:rPr>
          <w:rFonts w:asciiTheme="minorHAnsi" w:hAnsiTheme="minorHAnsi" w:cstheme="minorHAnsi"/>
        </w:rPr>
        <w:t xml:space="preserve"> increase contact with providers </w:t>
      </w:r>
      <w:r w:rsidR="00BF5FFD" w:rsidRPr="00600537">
        <w:rPr>
          <w:rFonts w:asciiTheme="minorHAnsi" w:hAnsiTheme="minorHAnsi" w:cstheme="minorHAnsi"/>
        </w:rPr>
        <w:t xml:space="preserve">who are </w:t>
      </w:r>
      <w:r w:rsidR="00C6630A" w:rsidRPr="00600537">
        <w:rPr>
          <w:rFonts w:asciiTheme="minorHAnsi" w:hAnsiTheme="minorHAnsi" w:cstheme="minorHAnsi"/>
        </w:rPr>
        <w:t>enrolled</w:t>
      </w:r>
      <w:r w:rsidR="00BF5FFD" w:rsidRPr="00600537">
        <w:rPr>
          <w:rFonts w:asciiTheme="minorHAnsi" w:hAnsiTheme="minorHAnsi" w:cstheme="minorHAnsi"/>
        </w:rPr>
        <w:t xml:space="preserve"> in CPAN</w:t>
      </w:r>
      <w:r w:rsidR="00C6630A" w:rsidRPr="00600537">
        <w:rPr>
          <w:rFonts w:asciiTheme="minorHAnsi" w:hAnsiTheme="minorHAnsi" w:cstheme="minorHAnsi"/>
        </w:rPr>
        <w:t xml:space="preserve"> and never utilized</w:t>
      </w:r>
      <w:r w:rsidR="00BF5FFD" w:rsidRPr="00600537">
        <w:rPr>
          <w:rFonts w:asciiTheme="minorHAnsi" w:hAnsiTheme="minorHAnsi" w:cstheme="minorHAnsi"/>
        </w:rPr>
        <w:t xml:space="preserve"> the </w:t>
      </w:r>
      <w:r w:rsidR="00D42823" w:rsidRPr="00600537">
        <w:rPr>
          <w:rFonts w:asciiTheme="minorHAnsi" w:hAnsiTheme="minorHAnsi" w:cstheme="minorHAnsi"/>
        </w:rPr>
        <w:t>service.</w:t>
      </w:r>
    </w:p>
    <w:p w14:paraId="4181EA9C" w14:textId="12DAD61B" w:rsidR="00C6630A" w:rsidRPr="00600537" w:rsidRDefault="00C6630A" w:rsidP="00C6630A">
      <w:pPr>
        <w:pStyle w:val="ListParagraph"/>
        <w:widowControl/>
        <w:numPr>
          <w:ilvl w:val="3"/>
          <w:numId w:val="3"/>
        </w:numPr>
        <w:autoSpaceDE/>
        <w:autoSpaceDN/>
        <w:spacing w:after="240"/>
        <w:rPr>
          <w:rFonts w:asciiTheme="minorHAnsi" w:hAnsiTheme="minorHAnsi" w:cstheme="minorHAnsi"/>
        </w:rPr>
      </w:pPr>
      <w:r w:rsidRPr="00600537">
        <w:rPr>
          <w:rFonts w:asciiTheme="minorHAnsi" w:hAnsiTheme="minorHAnsi" w:cstheme="minorHAnsi"/>
        </w:rPr>
        <w:t>Psychiatrist meeting first week of March</w:t>
      </w:r>
      <w:r w:rsidR="004D1D86" w:rsidRPr="00600537">
        <w:rPr>
          <w:rFonts w:asciiTheme="minorHAnsi" w:hAnsiTheme="minorHAnsi" w:cstheme="minorHAnsi"/>
        </w:rPr>
        <w:t xml:space="preserve"> to review process, address questions and offer additional </w:t>
      </w:r>
      <w:r w:rsidR="00D42823" w:rsidRPr="00600537">
        <w:rPr>
          <w:rFonts w:asciiTheme="minorHAnsi" w:hAnsiTheme="minorHAnsi" w:cstheme="minorHAnsi"/>
        </w:rPr>
        <w:t>support.</w:t>
      </w:r>
    </w:p>
    <w:p w14:paraId="5CDFB36D" w14:textId="3B03E1AA" w:rsidR="00C6630A" w:rsidRPr="00600537" w:rsidRDefault="00C6630A" w:rsidP="00205232">
      <w:pPr>
        <w:pStyle w:val="ListParagraph"/>
        <w:widowControl/>
        <w:numPr>
          <w:ilvl w:val="3"/>
          <w:numId w:val="3"/>
        </w:numPr>
        <w:autoSpaceDE/>
        <w:autoSpaceDN/>
        <w:spacing w:after="240"/>
        <w:rPr>
          <w:rFonts w:asciiTheme="minorHAnsi" w:hAnsiTheme="minorHAnsi" w:cstheme="minorHAnsi"/>
        </w:rPr>
      </w:pPr>
      <w:r w:rsidRPr="00600537">
        <w:rPr>
          <w:rFonts w:asciiTheme="minorHAnsi" w:hAnsiTheme="minorHAnsi" w:cstheme="minorHAnsi"/>
        </w:rPr>
        <w:t>562 outreach calls have been made</w:t>
      </w:r>
      <w:r w:rsidR="00205232" w:rsidRPr="00600537">
        <w:rPr>
          <w:rFonts w:asciiTheme="minorHAnsi" w:hAnsiTheme="minorHAnsi" w:cstheme="minorHAnsi"/>
        </w:rPr>
        <w:t xml:space="preserve">. </w:t>
      </w:r>
      <w:r w:rsidRPr="00600537">
        <w:rPr>
          <w:rFonts w:asciiTheme="minorHAnsi" w:hAnsiTheme="minorHAnsi" w:cstheme="minorHAnsi"/>
        </w:rPr>
        <w:t>8</w:t>
      </w:r>
      <w:r w:rsidR="00205232" w:rsidRPr="00600537">
        <w:rPr>
          <w:rFonts w:asciiTheme="minorHAnsi" w:hAnsiTheme="minorHAnsi" w:cstheme="minorHAnsi"/>
        </w:rPr>
        <w:t xml:space="preserve"> calls</w:t>
      </w:r>
      <w:r w:rsidRPr="00600537">
        <w:rPr>
          <w:rFonts w:asciiTheme="minorHAnsi" w:hAnsiTheme="minorHAnsi" w:cstheme="minorHAnsi"/>
        </w:rPr>
        <w:t xml:space="preserve"> resulted </w:t>
      </w:r>
      <w:r w:rsidR="00205232" w:rsidRPr="00600537">
        <w:rPr>
          <w:rFonts w:asciiTheme="minorHAnsi" w:hAnsiTheme="minorHAnsi" w:cstheme="minorHAnsi"/>
        </w:rPr>
        <w:t>in CPAN</w:t>
      </w:r>
      <w:r w:rsidRPr="00600537">
        <w:rPr>
          <w:rFonts w:asciiTheme="minorHAnsi" w:hAnsiTheme="minorHAnsi" w:cstheme="minorHAnsi"/>
        </w:rPr>
        <w:t xml:space="preserve"> consults</w:t>
      </w:r>
      <w:r w:rsidR="00205232" w:rsidRPr="00600537">
        <w:rPr>
          <w:rFonts w:asciiTheme="minorHAnsi" w:hAnsiTheme="minorHAnsi" w:cstheme="minorHAnsi"/>
        </w:rPr>
        <w:t xml:space="preserve">. </w:t>
      </w:r>
      <w:r w:rsidRPr="00600537">
        <w:rPr>
          <w:rFonts w:asciiTheme="minorHAnsi" w:hAnsiTheme="minorHAnsi" w:cstheme="minorHAnsi"/>
        </w:rPr>
        <w:t xml:space="preserve">20 </w:t>
      </w:r>
      <w:r w:rsidR="00205232" w:rsidRPr="00600537">
        <w:rPr>
          <w:rFonts w:asciiTheme="minorHAnsi" w:hAnsiTheme="minorHAnsi" w:cstheme="minorHAnsi"/>
        </w:rPr>
        <w:t xml:space="preserve">calls </w:t>
      </w:r>
      <w:r w:rsidRPr="00600537">
        <w:rPr>
          <w:rFonts w:asciiTheme="minorHAnsi" w:hAnsiTheme="minorHAnsi" w:cstheme="minorHAnsi"/>
        </w:rPr>
        <w:t>resulted in CPAN education</w:t>
      </w:r>
      <w:r w:rsidR="00205232" w:rsidRPr="00600537">
        <w:rPr>
          <w:rFonts w:asciiTheme="minorHAnsi" w:hAnsiTheme="minorHAnsi" w:cstheme="minorHAnsi"/>
        </w:rPr>
        <w:t xml:space="preserve">. </w:t>
      </w:r>
      <w:r w:rsidRPr="00600537">
        <w:rPr>
          <w:rFonts w:asciiTheme="minorHAnsi" w:hAnsiTheme="minorHAnsi" w:cstheme="minorHAnsi"/>
        </w:rPr>
        <w:t xml:space="preserve">3 </w:t>
      </w:r>
      <w:r w:rsidR="00205232" w:rsidRPr="00600537">
        <w:rPr>
          <w:rFonts w:asciiTheme="minorHAnsi" w:hAnsiTheme="minorHAnsi" w:cstheme="minorHAnsi"/>
        </w:rPr>
        <w:t xml:space="preserve">calls </w:t>
      </w:r>
      <w:r w:rsidRPr="00600537">
        <w:rPr>
          <w:rFonts w:asciiTheme="minorHAnsi" w:hAnsiTheme="minorHAnsi" w:cstheme="minorHAnsi"/>
        </w:rPr>
        <w:t>result</w:t>
      </w:r>
      <w:r w:rsidR="00C13932" w:rsidRPr="00600537">
        <w:rPr>
          <w:rFonts w:asciiTheme="minorHAnsi" w:hAnsiTheme="minorHAnsi" w:cstheme="minorHAnsi"/>
        </w:rPr>
        <w:t>ed</w:t>
      </w:r>
      <w:r w:rsidRPr="00600537">
        <w:rPr>
          <w:rFonts w:asciiTheme="minorHAnsi" w:hAnsiTheme="minorHAnsi" w:cstheme="minorHAnsi"/>
        </w:rPr>
        <w:t xml:space="preserve"> in an ethics presentation </w:t>
      </w:r>
      <w:r w:rsidR="00D42823" w:rsidRPr="00600537">
        <w:rPr>
          <w:rFonts w:asciiTheme="minorHAnsi" w:hAnsiTheme="minorHAnsi" w:cstheme="minorHAnsi"/>
        </w:rPr>
        <w:t>request.</w:t>
      </w:r>
    </w:p>
    <w:p w14:paraId="6D703538" w14:textId="236B5228" w:rsidR="00D42823" w:rsidRPr="00600537" w:rsidRDefault="005216DC" w:rsidP="00205232">
      <w:pPr>
        <w:pStyle w:val="ListParagraph"/>
        <w:widowControl/>
        <w:numPr>
          <w:ilvl w:val="3"/>
          <w:numId w:val="3"/>
        </w:numPr>
        <w:autoSpaceDE/>
        <w:autoSpaceDN/>
        <w:spacing w:after="240"/>
        <w:rPr>
          <w:rFonts w:asciiTheme="minorHAnsi" w:hAnsiTheme="minorHAnsi" w:cstheme="minorHAnsi"/>
        </w:rPr>
      </w:pPr>
      <w:r w:rsidRPr="00600537">
        <w:rPr>
          <w:rFonts w:asciiTheme="minorHAnsi" w:hAnsiTheme="minorHAnsi" w:cstheme="minorHAnsi"/>
        </w:rPr>
        <w:t xml:space="preserve">The Texas Tech University Health Sciences Center in El Paso </w:t>
      </w:r>
      <w:r w:rsidR="00B14B01" w:rsidRPr="00600537">
        <w:rPr>
          <w:rFonts w:asciiTheme="minorHAnsi" w:hAnsiTheme="minorHAnsi" w:cstheme="minorHAnsi"/>
        </w:rPr>
        <w:t xml:space="preserve">team was highlighted. They presented </w:t>
      </w:r>
      <w:r w:rsidR="005746EE" w:rsidRPr="00600537">
        <w:rPr>
          <w:rFonts w:asciiTheme="minorHAnsi" w:hAnsiTheme="minorHAnsi" w:cstheme="minorHAnsi"/>
        </w:rPr>
        <w:t xml:space="preserve">ideas that have made the successful with the CPAN leadership team. </w:t>
      </w:r>
      <w:r w:rsidR="00582CD0" w:rsidRPr="00600537">
        <w:rPr>
          <w:rFonts w:asciiTheme="minorHAnsi" w:hAnsiTheme="minorHAnsi" w:cstheme="minorHAnsi"/>
        </w:rPr>
        <w:t xml:space="preserve">They are doing a pilot with their pediatric residency </w:t>
      </w:r>
      <w:r w:rsidR="006443C0" w:rsidRPr="00600537">
        <w:rPr>
          <w:rFonts w:asciiTheme="minorHAnsi" w:hAnsiTheme="minorHAnsi" w:cstheme="minorHAnsi"/>
        </w:rPr>
        <w:t>program and will present the outcome of their findings once complete.</w:t>
      </w:r>
    </w:p>
    <w:p w14:paraId="095F77B6" w14:textId="5DD16624" w:rsidR="00C6630A" w:rsidRPr="00600537" w:rsidRDefault="007B5A64" w:rsidP="00C6630A">
      <w:pPr>
        <w:pStyle w:val="ListParagraph"/>
        <w:widowControl/>
        <w:numPr>
          <w:ilvl w:val="3"/>
          <w:numId w:val="3"/>
        </w:numPr>
        <w:autoSpaceDE/>
        <w:autoSpaceDN/>
        <w:spacing w:after="240"/>
        <w:rPr>
          <w:rFonts w:asciiTheme="minorHAnsi" w:hAnsiTheme="minorHAnsi" w:cstheme="minorHAnsi"/>
        </w:rPr>
      </w:pPr>
      <w:r w:rsidRPr="00600537">
        <w:rPr>
          <w:rFonts w:asciiTheme="minorHAnsi" w:hAnsiTheme="minorHAnsi" w:cstheme="minorHAnsi"/>
        </w:rPr>
        <w:t xml:space="preserve">The educational resource workgroup </w:t>
      </w:r>
      <w:r w:rsidR="005F3151" w:rsidRPr="00600537">
        <w:rPr>
          <w:rFonts w:asciiTheme="minorHAnsi" w:hAnsiTheme="minorHAnsi" w:cstheme="minorHAnsi"/>
        </w:rPr>
        <w:t>is working to collect resources from the HRIs</w:t>
      </w:r>
      <w:r w:rsidR="004500E8" w:rsidRPr="00600537">
        <w:rPr>
          <w:rFonts w:asciiTheme="minorHAnsi" w:hAnsiTheme="minorHAnsi" w:cstheme="minorHAnsi"/>
        </w:rPr>
        <w:t xml:space="preserve">. The workgroup is currently working on </w:t>
      </w:r>
      <w:r w:rsidR="00B77DFB" w:rsidRPr="00600537">
        <w:rPr>
          <w:rFonts w:asciiTheme="minorHAnsi" w:hAnsiTheme="minorHAnsi" w:cstheme="minorHAnsi"/>
        </w:rPr>
        <w:t>identifying experts on the topic of anxiety</w:t>
      </w:r>
      <w:r w:rsidR="007B0C25" w:rsidRPr="00600537">
        <w:rPr>
          <w:rFonts w:asciiTheme="minorHAnsi" w:hAnsiTheme="minorHAnsi" w:cstheme="minorHAnsi"/>
        </w:rPr>
        <w:t xml:space="preserve"> to review collected resources and provide the most up to date information. </w:t>
      </w:r>
    </w:p>
    <w:p w14:paraId="59BC4EC8" w14:textId="66072931" w:rsidR="0077624B" w:rsidRPr="00600537" w:rsidRDefault="0077624B" w:rsidP="00C6630A">
      <w:pPr>
        <w:pStyle w:val="ListParagraph"/>
        <w:widowControl/>
        <w:numPr>
          <w:ilvl w:val="3"/>
          <w:numId w:val="3"/>
        </w:numPr>
        <w:autoSpaceDE/>
        <w:autoSpaceDN/>
        <w:spacing w:after="240"/>
        <w:rPr>
          <w:rFonts w:asciiTheme="minorHAnsi" w:hAnsiTheme="minorHAnsi" w:cstheme="minorHAnsi"/>
        </w:rPr>
      </w:pPr>
      <w:r w:rsidRPr="00600537">
        <w:rPr>
          <w:rFonts w:asciiTheme="minorHAnsi" w:hAnsiTheme="minorHAnsi" w:cstheme="minorHAnsi"/>
        </w:rPr>
        <w:lastRenderedPageBreak/>
        <w:t>Trayt roadmap was shown. Direct patient consultation process is currently in design with a release date for quarter 2.</w:t>
      </w:r>
      <w:r w:rsidR="00803C0F" w:rsidRPr="00600537">
        <w:rPr>
          <w:rFonts w:asciiTheme="minorHAnsi" w:hAnsiTheme="minorHAnsi" w:cstheme="minorHAnsi"/>
        </w:rPr>
        <w:t xml:space="preserve"> PCP experience and engagement surveys are currently in</w:t>
      </w:r>
      <w:r w:rsidR="002D51DF" w:rsidRPr="00600537">
        <w:rPr>
          <w:rFonts w:asciiTheme="minorHAnsi" w:hAnsiTheme="minorHAnsi" w:cstheme="minorHAnsi"/>
        </w:rPr>
        <w:t xml:space="preserve"> the phase where requirements are being defined. </w:t>
      </w:r>
    </w:p>
    <w:p w14:paraId="2341FBF8" w14:textId="6BA3DEA4" w:rsidR="00740AB6" w:rsidRPr="00600537" w:rsidRDefault="00740AB6" w:rsidP="00740AB6">
      <w:pPr>
        <w:pStyle w:val="ListParagraph"/>
        <w:widowControl/>
        <w:numPr>
          <w:ilvl w:val="2"/>
          <w:numId w:val="3"/>
        </w:numPr>
        <w:autoSpaceDE/>
        <w:autoSpaceDN/>
        <w:spacing w:after="240"/>
        <w:rPr>
          <w:rFonts w:asciiTheme="minorHAnsi" w:hAnsiTheme="minorHAnsi" w:cstheme="minorHAnsi"/>
          <w:b/>
          <w:bCs/>
        </w:rPr>
      </w:pPr>
      <w:r w:rsidRPr="00600537">
        <w:rPr>
          <w:rFonts w:asciiTheme="minorHAnsi" w:hAnsiTheme="minorHAnsi" w:cstheme="minorHAnsi"/>
          <w:b/>
          <w:bCs/>
        </w:rPr>
        <w:t>TCHATT</w:t>
      </w:r>
    </w:p>
    <w:p w14:paraId="29586041" w14:textId="3A414092" w:rsidR="00740AB6" w:rsidRPr="00600537" w:rsidRDefault="00740AB6" w:rsidP="00740AB6">
      <w:pPr>
        <w:pStyle w:val="ListParagraph"/>
        <w:widowControl/>
        <w:numPr>
          <w:ilvl w:val="3"/>
          <w:numId w:val="3"/>
        </w:numPr>
        <w:autoSpaceDE/>
        <w:autoSpaceDN/>
        <w:spacing w:after="240"/>
        <w:rPr>
          <w:rFonts w:asciiTheme="minorHAnsi" w:hAnsiTheme="minorHAnsi" w:cstheme="minorHAnsi"/>
        </w:rPr>
      </w:pPr>
      <w:r w:rsidRPr="00600537">
        <w:rPr>
          <w:rFonts w:asciiTheme="minorHAnsi" w:hAnsiTheme="minorHAnsi" w:cstheme="minorHAnsi"/>
        </w:rPr>
        <w:t xml:space="preserve">Referrals </w:t>
      </w:r>
      <w:r w:rsidR="006D7289" w:rsidRPr="00600537">
        <w:rPr>
          <w:rFonts w:asciiTheme="minorHAnsi" w:hAnsiTheme="minorHAnsi" w:cstheme="minorHAnsi"/>
        </w:rPr>
        <w:t>were</w:t>
      </w:r>
      <w:r w:rsidRPr="00600537">
        <w:rPr>
          <w:rFonts w:asciiTheme="minorHAnsi" w:hAnsiTheme="minorHAnsi" w:cstheme="minorHAnsi"/>
        </w:rPr>
        <w:t xml:space="preserve"> shown month to month </w:t>
      </w:r>
      <w:r w:rsidR="00E31654" w:rsidRPr="00600537">
        <w:rPr>
          <w:rFonts w:asciiTheme="minorHAnsi" w:hAnsiTheme="minorHAnsi" w:cstheme="minorHAnsi"/>
        </w:rPr>
        <w:t>for</w:t>
      </w:r>
      <w:r w:rsidRPr="00600537">
        <w:rPr>
          <w:rFonts w:asciiTheme="minorHAnsi" w:hAnsiTheme="minorHAnsi" w:cstheme="minorHAnsi"/>
        </w:rPr>
        <w:t xml:space="preserve"> the last 3 </w:t>
      </w:r>
      <w:r w:rsidR="006D7289" w:rsidRPr="00600537">
        <w:rPr>
          <w:rFonts w:asciiTheme="minorHAnsi" w:hAnsiTheme="minorHAnsi" w:cstheme="minorHAnsi"/>
        </w:rPr>
        <w:t>years.</w:t>
      </w:r>
      <w:r w:rsidR="0007211F" w:rsidRPr="00600537">
        <w:rPr>
          <w:rFonts w:asciiTheme="minorHAnsi" w:hAnsiTheme="minorHAnsi" w:cstheme="minorHAnsi"/>
        </w:rPr>
        <w:t xml:space="preserve"> Total students referred to TCHATT </w:t>
      </w:r>
      <w:r w:rsidR="00E31654" w:rsidRPr="00600537">
        <w:rPr>
          <w:rFonts w:asciiTheme="minorHAnsi" w:hAnsiTheme="minorHAnsi" w:cstheme="minorHAnsi"/>
        </w:rPr>
        <w:t xml:space="preserve">is 58,126. </w:t>
      </w:r>
    </w:p>
    <w:p w14:paraId="2D1964C7" w14:textId="5DDB0CB6" w:rsidR="00740AB6" w:rsidRPr="00600537" w:rsidRDefault="00740AB6" w:rsidP="00740AB6">
      <w:pPr>
        <w:pStyle w:val="ListParagraph"/>
        <w:widowControl/>
        <w:numPr>
          <w:ilvl w:val="3"/>
          <w:numId w:val="3"/>
        </w:numPr>
        <w:autoSpaceDE/>
        <w:autoSpaceDN/>
        <w:spacing w:after="240"/>
        <w:rPr>
          <w:rFonts w:asciiTheme="minorHAnsi" w:hAnsiTheme="minorHAnsi" w:cstheme="minorHAnsi"/>
        </w:rPr>
      </w:pPr>
      <w:r w:rsidRPr="00600537">
        <w:rPr>
          <w:rFonts w:asciiTheme="minorHAnsi" w:hAnsiTheme="minorHAnsi" w:cstheme="minorHAnsi"/>
        </w:rPr>
        <w:t>Top 10 reasons for referral</w:t>
      </w:r>
      <w:r w:rsidR="006D7289" w:rsidRPr="00600537">
        <w:rPr>
          <w:rFonts w:asciiTheme="minorHAnsi" w:hAnsiTheme="minorHAnsi" w:cstheme="minorHAnsi"/>
        </w:rPr>
        <w:t xml:space="preserve"> </w:t>
      </w:r>
      <w:r w:rsidR="00E31654" w:rsidRPr="00600537">
        <w:rPr>
          <w:rFonts w:asciiTheme="minorHAnsi" w:hAnsiTheme="minorHAnsi" w:cstheme="minorHAnsi"/>
        </w:rPr>
        <w:t>were</w:t>
      </w:r>
      <w:r w:rsidR="006D7289" w:rsidRPr="00600537">
        <w:rPr>
          <w:rFonts w:asciiTheme="minorHAnsi" w:hAnsiTheme="minorHAnsi" w:cstheme="minorHAnsi"/>
        </w:rPr>
        <w:t xml:space="preserve"> shown</w:t>
      </w:r>
      <w:r w:rsidRPr="00600537">
        <w:rPr>
          <w:rFonts w:asciiTheme="minorHAnsi" w:hAnsiTheme="minorHAnsi" w:cstheme="minorHAnsi"/>
        </w:rPr>
        <w:t xml:space="preserve">. There can be more than 1 reason for </w:t>
      </w:r>
      <w:r w:rsidR="006D7289" w:rsidRPr="00600537">
        <w:rPr>
          <w:rFonts w:asciiTheme="minorHAnsi" w:hAnsiTheme="minorHAnsi" w:cstheme="minorHAnsi"/>
        </w:rPr>
        <w:t>referral.</w:t>
      </w:r>
      <w:r w:rsidR="00D21BC7" w:rsidRPr="00600537">
        <w:rPr>
          <w:rFonts w:asciiTheme="minorHAnsi" w:hAnsiTheme="minorHAnsi" w:cstheme="minorHAnsi"/>
        </w:rPr>
        <w:t xml:space="preserve"> Anxiety and depression remain the top 2 reasons for referral.</w:t>
      </w:r>
    </w:p>
    <w:p w14:paraId="057861D6" w14:textId="2CE8972A" w:rsidR="00740AB6" w:rsidRPr="00600537" w:rsidRDefault="00CA0CA5" w:rsidP="00FB1B4B">
      <w:pPr>
        <w:pStyle w:val="ListParagraph"/>
        <w:widowControl/>
        <w:numPr>
          <w:ilvl w:val="3"/>
          <w:numId w:val="3"/>
        </w:numPr>
        <w:autoSpaceDE/>
        <w:autoSpaceDN/>
        <w:spacing w:after="240"/>
        <w:rPr>
          <w:rFonts w:asciiTheme="minorHAnsi" w:hAnsiTheme="minorHAnsi" w:cstheme="minorHAnsi"/>
        </w:rPr>
      </w:pPr>
      <w:r w:rsidRPr="00600537">
        <w:rPr>
          <w:rFonts w:asciiTheme="minorHAnsi" w:hAnsiTheme="minorHAnsi" w:cstheme="minorHAnsi"/>
        </w:rPr>
        <w:t xml:space="preserve">A pie chart </w:t>
      </w:r>
      <w:r w:rsidR="00CF5235" w:rsidRPr="00600537">
        <w:rPr>
          <w:rFonts w:asciiTheme="minorHAnsi" w:hAnsiTheme="minorHAnsi" w:cstheme="minorHAnsi"/>
        </w:rPr>
        <w:t>indicating the reasons families decline the service</w:t>
      </w:r>
      <w:r w:rsidR="00740AB6" w:rsidRPr="00600537">
        <w:rPr>
          <w:rFonts w:asciiTheme="minorHAnsi" w:hAnsiTheme="minorHAnsi" w:cstheme="minorHAnsi"/>
        </w:rPr>
        <w:t xml:space="preserve"> as of </w:t>
      </w:r>
      <w:r w:rsidRPr="00600537">
        <w:rPr>
          <w:rFonts w:asciiTheme="minorHAnsi" w:hAnsiTheme="minorHAnsi" w:cstheme="minorHAnsi"/>
        </w:rPr>
        <w:t>February</w:t>
      </w:r>
      <w:r w:rsidR="00740AB6" w:rsidRPr="00600537">
        <w:rPr>
          <w:rFonts w:asciiTheme="minorHAnsi" w:hAnsiTheme="minorHAnsi" w:cstheme="minorHAnsi"/>
        </w:rPr>
        <w:t xml:space="preserve"> </w:t>
      </w:r>
      <w:r w:rsidR="00CF5235" w:rsidRPr="00600537">
        <w:rPr>
          <w:rFonts w:asciiTheme="minorHAnsi" w:hAnsiTheme="minorHAnsi" w:cstheme="minorHAnsi"/>
        </w:rPr>
        <w:t xml:space="preserve">2024 </w:t>
      </w:r>
      <w:r w:rsidR="00740AB6" w:rsidRPr="00600537">
        <w:rPr>
          <w:rFonts w:asciiTheme="minorHAnsi" w:hAnsiTheme="minorHAnsi" w:cstheme="minorHAnsi"/>
        </w:rPr>
        <w:t>was shown</w:t>
      </w:r>
      <w:r w:rsidR="00CF5235" w:rsidRPr="00600537">
        <w:rPr>
          <w:rFonts w:asciiTheme="minorHAnsi" w:hAnsiTheme="minorHAnsi" w:cstheme="minorHAnsi"/>
        </w:rPr>
        <w:t>.</w:t>
      </w:r>
      <w:r w:rsidR="00FB1B4B" w:rsidRPr="00600537">
        <w:rPr>
          <w:rFonts w:asciiTheme="minorHAnsi" w:hAnsiTheme="minorHAnsi" w:cstheme="minorHAnsi"/>
        </w:rPr>
        <w:t xml:space="preserve"> </w:t>
      </w:r>
      <w:r w:rsidR="00740AB6" w:rsidRPr="00600537">
        <w:rPr>
          <w:rFonts w:asciiTheme="minorHAnsi" w:hAnsiTheme="minorHAnsi" w:cstheme="minorHAnsi"/>
        </w:rPr>
        <w:t>Some families were already in another service 21%</w:t>
      </w:r>
      <w:r w:rsidR="00FB1B4B" w:rsidRPr="00600537">
        <w:rPr>
          <w:rFonts w:asciiTheme="minorHAnsi" w:hAnsiTheme="minorHAnsi" w:cstheme="minorHAnsi"/>
        </w:rPr>
        <w:t xml:space="preserve"> of the time while 6% of families would rather have </w:t>
      </w:r>
      <w:r w:rsidR="000B6271" w:rsidRPr="00600537">
        <w:rPr>
          <w:rFonts w:asciiTheme="minorHAnsi" w:hAnsiTheme="minorHAnsi" w:cstheme="minorHAnsi"/>
        </w:rPr>
        <w:t>an in-person appointment.</w:t>
      </w:r>
    </w:p>
    <w:p w14:paraId="6A249E30" w14:textId="0BB45C60" w:rsidR="00740AB6" w:rsidRPr="00600537" w:rsidRDefault="00740AB6" w:rsidP="00740AB6">
      <w:pPr>
        <w:pStyle w:val="ListParagraph"/>
        <w:widowControl/>
        <w:numPr>
          <w:ilvl w:val="3"/>
          <w:numId w:val="3"/>
        </w:numPr>
        <w:autoSpaceDE/>
        <w:autoSpaceDN/>
        <w:spacing w:after="240"/>
        <w:rPr>
          <w:rFonts w:asciiTheme="minorHAnsi" w:hAnsiTheme="minorHAnsi" w:cstheme="minorHAnsi"/>
        </w:rPr>
      </w:pPr>
      <w:r w:rsidRPr="00600537">
        <w:rPr>
          <w:rFonts w:asciiTheme="minorHAnsi" w:hAnsiTheme="minorHAnsi" w:cstheme="minorHAnsi"/>
        </w:rPr>
        <w:t>TCHATT Encounters was shown</w:t>
      </w:r>
      <w:r w:rsidR="00137DEE" w:rsidRPr="00600537">
        <w:rPr>
          <w:rFonts w:asciiTheme="minorHAnsi" w:hAnsiTheme="minorHAnsi" w:cstheme="minorHAnsi"/>
        </w:rPr>
        <w:t>.</w:t>
      </w:r>
      <w:r w:rsidRPr="00600537">
        <w:rPr>
          <w:rFonts w:asciiTheme="minorHAnsi" w:hAnsiTheme="minorHAnsi" w:cstheme="minorHAnsi"/>
        </w:rPr>
        <w:t xml:space="preserve"> </w:t>
      </w:r>
      <w:r w:rsidR="00137DEE" w:rsidRPr="00600537">
        <w:rPr>
          <w:rFonts w:asciiTheme="minorHAnsi" w:hAnsiTheme="minorHAnsi" w:cstheme="minorHAnsi"/>
        </w:rPr>
        <w:t>C</w:t>
      </w:r>
      <w:r w:rsidRPr="00600537">
        <w:rPr>
          <w:rFonts w:asciiTheme="minorHAnsi" w:hAnsiTheme="minorHAnsi" w:cstheme="minorHAnsi"/>
        </w:rPr>
        <w:t>umulative</w:t>
      </w:r>
      <w:r w:rsidR="00137DEE" w:rsidRPr="00600537">
        <w:rPr>
          <w:rFonts w:asciiTheme="minorHAnsi" w:hAnsiTheme="minorHAnsi" w:cstheme="minorHAnsi"/>
        </w:rPr>
        <w:t xml:space="preserve"> encounters equal</w:t>
      </w:r>
      <w:r w:rsidRPr="00600537">
        <w:rPr>
          <w:rFonts w:asciiTheme="minorHAnsi" w:hAnsiTheme="minorHAnsi" w:cstheme="minorHAnsi"/>
        </w:rPr>
        <w:t xml:space="preserve"> 138,113</w:t>
      </w:r>
    </w:p>
    <w:p w14:paraId="601F97D8" w14:textId="4CAA08B5" w:rsidR="00B00DD1" w:rsidRPr="00600537" w:rsidRDefault="00137DEE" w:rsidP="00740AB6">
      <w:pPr>
        <w:pStyle w:val="ListParagraph"/>
        <w:widowControl/>
        <w:numPr>
          <w:ilvl w:val="3"/>
          <w:numId w:val="3"/>
        </w:numPr>
        <w:autoSpaceDE/>
        <w:autoSpaceDN/>
        <w:spacing w:after="240"/>
        <w:rPr>
          <w:rFonts w:asciiTheme="minorHAnsi" w:hAnsiTheme="minorHAnsi" w:cstheme="minorHAnsi"/>
        </w:rPr>
      </w:pPr>
      <w:r w:rsidRPr="00600537">
        <w:rPr>
          <w:rFonts w:asciiTheme="minorHAnsi" w:hAnsiTheme="minorHAnsi" w:cstheme="minorHAnsi"/>
        </w:rPr>
        <w:t xml:space="preserve">The COSH teams is providing </w:t>
      </w:r>
      <w:r w:rsidR="00D33984" w:rsidRPr="00600537">
        <w:rPr>
          <w:rFonts w:asciiTheme="minorHAnsi" w:hAnsiTheme="minorHAnsi" w:cstheme="minorHAnsi"/>
        </w:rPr>
        <w:t xml:space="preserve">continuous </w:t>
      </w:r>
      <w:r w:rsidR="00B00DD1" w:rsidRPr="00600537">
        <w:rPr>
          <w:rFonts w:asciiTheme="minorHAnsi" w:hAnsiTheme="minorHAnsi" w:cstheme="minorHAnsi"/>
        </w:rPr>
        <w:t>1:1 support to HRIs</w:t>
      </w:r>
      <w:r w:rsidR="00D33984" w:rsidRPr="00600537">
        <w:rPr>
          <w:rFonts w:asciiTheme="minorHAnsi" w:hAnsiTheme="minorHAnsi" w:cstheme="minorHAnsi"/>
        </w:rPr>
        <w:t xml:space="preserve"> to manage waitlist concerns, refine case management</w:t>
      </w:r>
      <w:r w:rsidR="00822EA0" w:rsidRPr="00600537">
        <w:rPr>
          <w:rFonts w:asciiTheme="minorHAnsi" w:hAnsiTheme="minorHAnsi" w:cstheme="minorHAnsi"/>
        </w:rPr>
        <w:t xml:space="preserve"> processes and provide Trayt training. </w:t>
      </w:r>
    </w:p>
    <w:p w14:paraId="68EE150F" w14:textId="66EE5CAD" w:rsidR="00B00DD1" w:rsidRPr="00600537" w:rsidRDefault="00B00DD1" w:rsidP="00740AB6">
      <w:pPr>
        <w:pStyle w:val="ListParagraph"/>
        <w:widowControl/>
        <w:numPr>
          <w:ilvl w:val="3"/>
          <w:numId w:val="3"/>
        </w:numPr>
        <w:autoSpaceDE/>
        <w:autoSpaceDN/>
        <w:spacing w:after="240"/>
        <w:rPr>
          <w:rFonts w:asciiTheme="minorHAnsi" w:hAnsiTheme="minorHAnsi" w:cstheme="minorHAnsi"/>
        </w:rPr>
      </w:pPr>
      <w:r w:rsidRPr="00600537">
        <w:rPr>
          <w:rFonts w:asciiTheme="minorHAnsi" w:hAnsiTheme="minorHAnsi" w:cstheme="minorHAnsi"/>
        </w:rPr>
        <w:t>Current Tray</w:t>
      </w:r>
      <w:r w:rsidR="0022712F" w:rsidRPr="00600537">
        <w:rPr>
          <w:rFonts w:asciiTheme="minorHAnsi" w:hAnsiTheme="minorHAnsi" w:cstheme="minorHAnsi"/>
        </w:rPr>
        <w:t>t</w:t>
      </w:r>
      <w:r w:rsidRPr="00600537">
        <w:rPr>
          <w:rFonts w:asciiTheme="minorHAnsi" w:hAnsiTheme="minorHAnsi" w:cstheme="minorHAnsi"/>
        </w:rPr>
        <w:t xml:space="preserve"> Initiatives were shown</w:t>
      </w:r>
      <w:r w:rsidR="003C7F18" w:rsidRPr="00600537">
        <w:rPr>
          <w:rFonts w:asciiTheme="minorHAnsi" w:hAnsiTheme="minorHAnsi" w:cstheme="minorHAnsi"/>
        </w:rPr>
        <w:t xml:space="preserve">. </w:t>
      </w:r>
      <w:r w:rsidR="005E76B1" w:rsidRPr="00600537">
        <w:rPr>
          <w:rFonts w:asciiTheme="minorHAnsi" w:hAnsiTheme="minorHAnsi" w:cstheme="minorHAnsi"/>
        </w:rPr>
        <w:t>The development of referral processing dashboard is currently in design.</w:t>
      </w:r>
    </w:p>
    <w:p w14:paraId="392B3139" w14:textId="77777777" w:rsidR="00831D96" w:rsidRPr="00600537" w:rsidRDefault="00E0368F" w:rsidP="00E0368F">
      <w:pPr>
        <w:widowControl/>
        <w:numPr>
          <w:ilvl w:val="0"/>
          <w:numId w:val="2"/>
        </w:numPr>
        <w:autoSpaceDE/>
        <w:autoSpaceDN/>
        <w:spacing w:after="240"/>
        <w:rPr>
          <w:rFonts w:asciiTheme="minorHAnsi" w:hAnsiTheme="minorHAnsi" w:cstheme="minorHAnsi"/>
          <w:b/>
          <w:bCs/>
          <w:szCs w:val="24"/>
        </w:rPr>
      </w:pPr>
      <w:r w:rsidRPr="00600537">
        <w:rPr>
          <w:rFonts w:asciiTheme="minorHAnsi" w:hAnsiTheme="minorHAnsi" w:cstheme="minorHAnsi"/>
          <w:b/>
          <w:bCs/>
        </w:rPr>
        <w:t xml:space="preserve">Presentation from Texas A&amp;M Health Science Center on implementation of their TCHATT program </w:t>
      </w:r>
    </w:p>
    <w:p w14:paraId="73E11903" w14:textId="33205602" w:rsidR="00831D96" w:rsidRPr="00600537" w:rsidRDefault="00831D96" w:rsidP="00831D96">
      <w:pPr>
        <w:pStyle w:val="ListParagraph"/>
        <w:widowControl/>
        <w:numPr>
          <w:ilvl w:val="0"/>
          <w:numId w:val="3"/>
        </w:numPr>
        <w:autoSpaceDE/>
        <w:autoSpaceDN/>
        <w:spacing w:after="240"/>
        <w:rPr>
          <w:rFonts w:asciiTheme="minorHAnsi" w:hAnsiTheme="minorHAnsi" w:cstheme="minorHAnsi"/>
          <w:szCs w:val="24"/>
        </w:rPr>
      </w:pPr>
      <w:r w:rsidRPr="00600537">
        <w:rPr>
          <w:rFonts w:asciiTheme="minorHAnsi" w:hAnsiTheme="minorHAnsi" w:cstheme="minorHAnsi"/>
          <w:szCs w:val="24"/>
        </w:rPr>
        <w:t xml:space="preserve">Dr. Carly McCord presented </w:t>
      </w:r>
      <w:r w:rsidR="003D701D" w:rsidRPr="00600537">
        <w:rPr>
          <w:rFonts w:asciiTheme="minorHAnsi" w:hAnsiTheme="minorHAnsi" w:cstheme="minorHAnsi"/>
          <w:szCs w:val="24"/>
        </w:rPr>
        <w:t>an update</w:t>
      </w:r>
    </w:p>
    <w:p w14:paraId="1057E163" w14:textId="51F94703" w:rsidR="003D701D" w:rsidRPr="00600537" w:rsidRDefault="00E83D37" w:rsidP="003D701D">
      <w:pPr>
        <w:pStyle w:val="ListParagraph"/>
        <w:widowControl/>
        <w:numPr>
          <w:ilvl w:val="1"/>
          <w:numId w:val="3"/>
        </w:numPr>
        <w:autoSpaceDE/>
        <w:autoSpaceDN/>
        <w:spacing w:after="240"/>
        <w:rPr>
          <w:rFonts w:asciiTheme="minorHAnsi" w:hAnsiTheme="minorHAnsi" w:cstheme="minorHAnsi"/>
          <w:szCs w:val="24"/>
        </w:rPr>
      </w:pPr>
      <w:r w:rsidRPr="00600537">
        <w:rPr>
          <w:rFonts w:asciiTheme="minorHAnsi" w:hAnsiTheme="minorHAnsi" w:cstheme="minorHAnsi"/>
          <w:szCs w:val="24"/>
        </w:rPr>
        <w:t>Their team uses the academic community partnership model</w:t>
      </w:r>
      <w:r w:rsidR="009B76A9" w:rsidRPr="00600537">
        <w:rPr>
          <w:rFonts w:asciiTheme="minorHAnsi" w:hAnsiTheme="minorHAnsi" w:cstheme="minorHAnsi"/>
          <w:szCs w:val="24"/>
        </w:rPr>
        <w:t xml:space="preserve"> that establishes partnership groups, organize</w:t>
      </w:r>
      <w:r w:rsidR="00906D8C" w:rsidRPr="00600537">
        <w:rPr>
          <w:rFonts w:asciiTheme="minorHAnsi" w:hAnsiTheme="minorHAnsi" w:cstheme="minorHAnsi"/>
          <w:szCs w:val="24"/>
        </w:rPr>
        <w:t xml:space="preserve">s partners, develops interventions, and establishes outcomes. </w:t>
      </w:r>
    </w:p>
    <w:p w14:paraId="49F79A09" w14:textId="5730C0D4" w:rsidR="00906D8C" w:rsidRPr="00600537" w:rsidRDefault="000B218F" w:rsidP="003D701D">
      <w:pPr>
        <w:pStyle w:val="ListParagraph"/>
        <w:widowControl/>
        <w:numPr>
          <w:ilvl w:val="1"/>
          <w:numId w:val="3"/>
        </w:numPr>
        <w:autoSpaceDE/>
        <w:autoSpaceDN/>
        <w:spacing w:after="240"/>
        <w:rPr>
          <w:rFonts w:asciiTheme="minorHAnsi" w:hAnsiTheme="minorHAnsi" w:cstheme="minorHAnsi"/>
          <w:szCs w:val="24"/>
        </w:rPr>
      </w:pPr>
      <w:r w:rsidRPr="00600537">
        <w:rPr>
          <w:rFonts w:asciiTheme="minorHAnsi" w:hAnsiTheme="minorHAnsi" w:cstheme="minorHAnsi"/>
          <w:szCs w:val="24"/>
        </w:rPr>
        <w:t>Core training elements</w:t>
      </w:r>
      <w:r w:rsidR="005B44C5" w:rsidRPr="00600537">
        <w:rPr>
          <w:rFonts w:asciiTheme="minorHAnsi" w:hAnsiTheme="minorHAnsi" w:cstheme="minorHAnsi"/>
          <w:szCs w:val="24"/>
        </w:rPr>
        <w:t xml:space="preserve"> are based on </w:t>
      </w:r>
      <w:r w:rsidR="00A07317" w:rsidRPr="00600537">
        <w:rPr>
          <w:rFonts w:asciiTheme="minorHAnsi" w:hAnsiTheme="minorHAnsi" w:cstheme="minorHAnsi"/>
          <w:szCs w:val="24"/>
        </w:rPr>
        <w:t xml:space="preserve">a consolidated </w:t>
      </w:r>
      <w:r w:rsidR="00C31C12" w:rsidRPr="00600537">
        <w:rPr>
          <w:rFonts w:asciiTheme="minorHAnsi" w:hAnsiTheme="minorHAnsi" w:cstheme="minorHAnsi"/>
          <w:szCs w:val="24"/>
        </w:rPr>
        <w:t>model</w:t>
      </w:r>
      <w:r w:rsidR="00137068" w:rsidRPr="00600537">
        <w:rPr>
          <w:rFonts w:asciiTheme="minorHAnsi" w:hAnsiTheme="minorHAnsi" w:cstheme="minorHAnsi"/>
          <w:szCs w:val="24"/>
        </w:rPr>
        <w:t xml:space="preserve"> published in 2020. </w:t>
      </w:r>
      <w:r w:rsidR="00002457" w:rsidRPr="00600537">
        <w:rPr>
          <w:rFonts w:asciiTheme="minorHAnsi" w:hAnsiTheme="minorHAnsi" w:cstheme="minorHAnsi"/>
          <w:szCs w:val="24"/>
        </w:rPr>
        <w:t xml:space="preserve">Elements include </w:t>
      </w:r>
      <w:r w:rsidR="008F29B2" w:rsidRPr="00600537">
        <w:rPr>
          <w:rFonts w:asciiTheme="minorHAnsi" w:hAnsiTheme="minorHAnsi" w:cstheme="minorHAnsi"/>
          <w:szCs w:val="24"/>
        </w:rPr>
        <w:t>training in EBT, developmental model, ready for rural and underserved communities and ready for telehealth.</w:t>
      </w:r>
    </w:p>
    <w:p w14:paraId="4B9EB796" w14:textId="098E6EC0" w:rsidR="008F29B2" w:rsidRPr="00600537" w:rsidRDefault="00AC5CEB" w:rsidP="003D701D">
      <w:pPr>
        <w:pStyle w:val="ListParagraph"/>
        <w:widowControl/>
        <w:numPr>
          <w:ilvl w:val="1"/>
          <w:numId w:val="3"/>
        </w:numPr>
        <w:autoSpaceDE/>
        <w:autoSpaceDN/>
        <w:spacing w:after="240"/>
        <w:rPr>
          <w:rFonts w:asciiTheme="minorHAnsi" w:hAnsiTheme="minorHAnsi" w:cstheme="minorHAnsi"/>
          <w:szCs w:val="24"/>
        </w:rPr>
      </w:pPr>
      <w:r w:rsidRPr="00600537">
        <w:rPr>
          <w:rFonts w:asciiTheme="minorHAnsi" w:hAnsiTheme="minorHAnsi" w:cstheme="minorHAnsi"/>
          <w:szCs w:val="24"/>
        </w:rPr>
        <w:t xml:space="preserve">Supervision is maximized by providing tele-supervision. </w:t>
      </w:r>
      <w:r w:rsidR="00353BC6" w:rsidRPr="00600537">
        <w:rPr>
          <w:rFonts w:asciiTheme="minorHAnsi" w:hAnsiTheme="minorHAnsi" w:cstheme="minorHAnsi"/>
          <w:szCs w:val="24"/>
        </w:rPr>
        <w:t xml:space="preserve">Supervision is provided weekly, </w:t>
      </w:r>
      <w:r w:rsidR="00540457" w:rsidRPr="00600537">
        <w:rPr>
          <w:rFonts w:asciiTheme="minorHAnsi" w:hAnsiTheme="minorHAnsi" w:cstheme="minorHAnsi"/>
          <w:szCs w:val="24"/>
        </w:rPr>
        <w:t xml:space="preserve">in-person or hybrid group with specialty supervision including bilingual, trauma, integrated care, and children. </w:t>
      </w:r>
    </w:p>
    <w:p w14:paraId="571EBD27" w14:textId="45E58609" w:rsidR="00D10695" w:rsidRPr="00600537" w:rsidRDefault="003932B3" w:rsidP="003D701D">
      <w:pPr>
        <w:pStyle w:val="ListParagraph"/>
        <w:widowControl/>
        <w:numPr>
          <w:ilvl w:val="1"/>
          <w:numId w:val="3"/>
        </w:numPr>
        <w:autoSpaceDE/>
        <w:autoSpaceDN/>
        <w:spacing w:after="240"/>
        <w:rPr>
          <w:rFonts w:asciiTheme="minorHAnsi" w:hAnsiTheme="minorHAnsi" w:cstheme="minorHAnsi"/>
          <w:szCs w:val="24"/>
        </w:rPr>
      </w:pPr>
      <w:r w:rsidRPr="00600537">
        <w:rPr>
          <w:rFonts w:asciiTheme="minorHAnsi" w:hAnsiTheme="minorHAnsi" w:cstheme="minorHAnsi"/>
          <w:szCs w:val="24"/>
        </w:rPr>
        <w:t xml:space="preserve">Their team maximizes productivity and collaboration by having the care coordinators </w:t>
      </w:r>
      <w:r w:rsidR="00A12094" w:rsidRPr="00600537">
        <w:rPr>
          <w:rFonts w:asciiTheme="minorHAnsi" w:hAnsiTheme="minorHAnsi" w:cstheme="minorHAnsi"/>
          <w:szCs w:val="24"/>
        </w:rPr>
        <w:t>conduct initial parent contact</w:t>
      </w:r>
      <w:r w:rsidR="009A705B" w:rsidRPr="00600537">
        <w:rPr>
          <w:rFonts w:asciiTheme="minorHAnsi" w:hAnsiTheme="minorHAnsi" w:cstheme="minorHAnsi"/>
          <w:szCs w:val="24"/>
        </w:rPr>
        <w:t>s and reduce the burden on school counselors.</w:t>
      </w:r>
    </w:p>
    <w:p w14:paraId="52A4E06A" w14:textId="2ED52261" w:rsidR="00A82F8C" w:rsidRPr="00600537" w:rsidRDefault="006B793E" w:rsidP="00F1123D">
      <w:pPr>
        <w:pStyle w:val="ListParagraph"/>
        <w:widowControl/>
        <w:numPr>
          <w:ilvl w:val="1"/>
          <w:numId w:val="3"/>
        </w:numPr>
        <w:autoSpaceDE/>
        <w:autoSpaceDN/>
        <w:spacing w:after="240"/>
        <w:rPr>
          <w:rFonts w:asciiTheme="minorHAnsi" w:hAnsiTheme="minorHAnsi" w:cstheme="minorHAnsi"/>
          <w:szCs w:val="24"/>
        </w:rPr>
      </w:pPr>
      <w:r w:rsidRPr="00600537">
        <w:rPr>
          <w:rFonts w:asciiTheme="minorHAnsi" w:hAnsiTheme="minorHAnsi" w:cstheme="minorHAnsi"/>
          <w:szCs w:val="24"/>
        </w:rPr>
        <w:t xml:space="preserve">20 graduate assistants </w:t>
      </w:r>
      <w:r w:rsidR="00CA59CC" w:rsidRPr="00600537">
        <w:rPr>
          <w:rFonts w:asciiTheme="minorHAnsi" w:hAnsiTheme="minorHAnsi" w:cstheme="minorHAnsi"/>
          <w:szCs w:val="24"/>
        </w:rPr>
        <w:t>are budgeted and assigned across their region into 5 zones</w:t>
      </w:r>
      <w:r w:rsidR="00AE62F1" w:rsidRPr="00600537">
        <w:rPr>
          <w:rFonts w:asciiTheme="minorHAnsi" w:hAnsiTheme="minorHAnsi" w:cstheme="minorHAnsi"/>
          <w:szCs w:val="24"/>
        </w:rPr>
        <w:t>. The caseload is 14 clients per week</w:t>
      </w:r>
      <w:r w:rsidR="00F1123D" w:rsidRPr="00600537">
        <w:rPr>
          <w:rFonts w:asciiTheme="minorHAnsi" w:hAnsiTheme="minorHAnsi" w:cstheme="minorHAnsi"/>
          <w:szCs w:val="24"/>
        </w:rPr>
        <w:t xml:space="preserve"> with supervision provided </w:t>
      </w:r>
      <w:r w:rsidR="009E26F4" w:rsidRPr="00600537">
        <w:rPr>
          <w:rFonts w:asciiTheme="minorHAnsi" w:hAnsiTheme="minorHAnsi" w:cstheme="minorHAnsi"/>
          <w:szCs w:val="24"/>
        </w:rPr>
        <w:t>by</w:t>
      </w:r>
      <w:r w:rsidR="00F1123D" w:rsidRPr="00600537">
        <w:rPr>
          <w:rFonts w:asciiTheme="minorHAnsi" w:hAnsiTheme="minorHAnsi" w:cstheme="minorHAnsi"/>
          <w:szCs w:val="24"/>
        </w:rPr>
        <w:t xml:space="preserve"> a licensed psychologist.</w:t>
      </w:r>
    </w:p>
    <w:p w14:paraId="225EABDA" w14:textId="3EF330E2" w:rsidR="009E26F4" w:rsidRPr="00600537" w:rsidRDefault="00235641" w:rsidP="00F1123D">
      <w:pPr>
        <w:pStyle w:val="ListParagraph"/>
        <w:widowControl/>
        <w:numPr>
          <w:ilvl w:val="1"/>
          <w:numId w:val="3"/>
        </w:numPr>
        <w:autoSpaceDE/>
        <w:autoSpaceDN/>
        <w:spacing w:after="240"/>
        <w:rPr>
          <w:rFonts w:asciiTheme="minorHAnsi" w:hAnsiTheme="minorHAnsi" w:cstheme="minorHAnsi"/>
          <w:szCs w:val="24"/>
        </w:rPr>
      </w:pPr>
      <w:r w:rsidRPr="00600537">
        <w:rPr>
          <w:rFonts w:asciiTheme="minorHAnsi" w:hAnsiTheme="minorHAnsi" w:cstheme="minorHAnsi"/>
          <w:szCs w:val="24"/>
        </w:rPr>
        <w:lastRenderedPageBreak/>
        <w:t xml:space="preserve">Their LPA training pathway was shared. </w:t>
      </w:r>
      <w:r w:rsidR="00F5580B" w:rsidRPr="00600537">
        <w:rPr>
          <w:rFonts w:asciiTheme="minorHAnsi" w:hAnsiTheme="minorHAnsi" w:cstheme="minorHAnsi"/>
          <w:szCs w:val="24"/>
        </w:rPr>
        <w:t>Once fully licensed</w:t>
      </w:r>
      <w:r w:rsidR="000A7470">
        <w:rPr>
          <w:rFonts w:asciiTheme="minorHAnsi" w:hAnsiTheme="minorHAnsi" w:cstheme="minorHAnsi"/>
          <w:szCs w:val="24"/>
        </w:rPr>
        <w:t>,</w:t>
      </w:r>
      <w:r w:rsidR="00F5580B" w:rsidRPr="00600537">
        <w:rPr>
          <w:rFonts w:asciiTheme="minorHAnsi" w:hAnsiTheme="minorHAnsi" w:cstheme="minorHAnsi"/>
          <w:szCs w:val="24"/>
        </w:rPr>
        <w:t xml:space="preserve"> </w:t>
      </w:r>
      <w:r w:rsidR="007340C2" w:rsidRPr="00600537">
        <w:rPr>
          <w:rFonts w:asciiTheme="minorHAnsi" w:hAnsiTheme="minorHAnsi" w:cstheme="minorHAnsi"/>
          <w:szCs w:val="24"/>
        </w:rPr>
        <w:t>the LPC increases the number of clients per week</w:t>
      </w:r>
      <w:r w:rsidR="00AC3DC2" w:rsidRPr="00600537">
        <w:rPr>
          <w:rFonts w:asciiTheme="minorHAnsi" w:hAnsiTheme="minorHAnsi" w:cstheme="minorHAnsi"/>
          <w:szCs w:val="24"/>
        </w:rPr>
        <w:t>.</w:t>
      </w:r>
    </w:p>
    <w:p w14:paraId="1556C491" w14:textId="526854F5" w:rsidR="00BE05B2" w:rsidRPr="00600537" w:rsidRDefault="008656B7" w:rsidP="00721562">
      <w:pPr>
        <w:pStyle w:val="ListParagraph"/>
        <w:widowControl/>
        <w:numPr>
          <w:ilvl w:val="2"/>
          <w:numId w:val="3"/>
        </w:numPr>
        <w:autoSpaceDE/>
        <w:autoSpaceDN/>
        <w:spacing w:after="240"/>
        <w:rPr>
          <w:rFonts w:asciiTheme="minorHAnsi" w:hAnsiTheme="minorHAnsi" w:cstheme="minorHAnsi"/>
          <w:szCs w:val="24"/>
        </w:rPr>
      </w:pPr>
      <w:r w:rsidRPr="00600537">
        <w:rPr>
          <w:rFonts w:asciiTheme="minorHAnsi" w:hAnsiTheme="minorHAnsi" w:cstheme="minorHAnsi"/>
          <w:szCs w:val="24"/>
        </w:rPr>
        <w:t xml:space="preserve">Dr. Wakefield </w:t>
      </w:r>
      <w:r w:rsidR="007443D8" w:rsidRPr="00600537">
        <w:rPr>
          <w:rFonts w:asciiTheme="minorHAnsi" w:hAnsiTheme="minorHAnsi" w:cstheme="minorHAnsi"/>
          <w:szCs w:val="24"/>
        </w:rPr>
        <w:t xml:space="preserve">inquired if their team has a ratio developed </w:t>
      </w:r>
      <w:r w:rsidR="004743B9" w:rsidRPr="00600537">
        <w:rPr>
          <w:rFonts w:asciiTheme="minorHAnsi" w:hAnsiTheme="minorHAnsi" w:cstheme="minorHAnsi"/>
          <w:szCs w:val="24"/>
        </w:rPr>
        <w:t xml:space="preserve">for clinicians </w:t>
      </w:r>
      <w:r w:rsidR="00721562" w:rsidRPr="00600537">
        <w:rPr>
          <w:rFonts w:asciiTheme="minorHAnsi" w:hAnsiTheme="minorHAnsi" w:cstheme="minorHAnsi"/>
          <w:szCs w:val="24"/>
        </w:rPr>
        <w:t>per</w:t>
      </w:r>
      <w:r w:rsidR="004743B9" w:rsidRPr="00600537">
        <w:rPr>
          <w:rFonts w:asciiTheme="minorHAnsi" w:hAnsiTheme="minorHAnsi" w:cstheme="minorHAnsi"/>
          <w:szCs w:val="24"/>
        </w:rPr>
        <w:t xml:space="preserve"> shared work area to foster collaboration </w:t>
      </w:r>
      <w:r w:rsidR="00BC7E29" w:rsidRPr="00600537">
        <w:rPr>
          <w:rFonts w:asciiTheme="minorHAnsi" w:hAnsiTheme="minorHAnsi" w:cstheme="minorHAnsi"/>
          <w:szCs w:val="24"/>
        </w:rPr>
        <w:t xml:space="preserve">and save square footage. </w:t>
      </w:r>
      <w:r w:rsidR="00BE05B2" w:rsidRPr="00600537">
        <w:rPr>
          <w:rFonts w:asciiTheme="minorHAnsi" w:hAnsiTheme="minorHAnsi" w:cstheme="minorHAnsi"/>
          <w:szCs w:val="24"/>
        </w:rPr>
        <w:t>Dr. McCord responded that their team developed a calculator</w:t>
      </w:r>
      <w:r w:rsidR="00D763A2" w:rsidRPr="00600537">
        <w:rPr>
          <w:rFonts w:asciiTheme="minorHAnsi" w:hAnsiTheme="minorHAnsi" w:cstheme="minorHAnsi"/>
          <w:szCs w:val="24"/>
        </w:rPr>
        <w:t xml:space="preserve"> that includes </w:t>
      </w:r>
      <w:r w:rsidR="00D26041" w:rsidRPr="00600537">
        <w:rPr>
          <w:rFonts w:asciiTheme="minorHAnsi" w:hAnsiTheme="minorHAnsi" w:cstheme="minorHAnsi"/>
          <w:szCs w:val="24"/>
        </w:rPr>
        <w:t>the number</w:t>
      </w:r>
      <w:r w:rsidR="00D763A2" w:rsidRPr="00600537">
        <w:rPr>
          <w:rFonts w:asciiTheme="minorHAnsi" w:hAnsiTheme="minorHAnsi" w:cstheme="minorHAnsi"/>
          <w:szCs w:val="24"/>
        </w:rPr>
        <w:t xml:space="preserve"> of hours per week </w:t>
      </w:r>
      <w:r w:rsidR="00976F9A" w:rsidRPr="00600537">
        <w:rPr>
          <w:rFonts w:asciiTheme="minorHAnsi" w:hAnsiTheme="minorHAnsi" w:cstheme="minorHAnsi"/>
          <w:szCs w:val="24"/>
        </w:rPr>
        <w:t xml:space="preserve">the clinician sees clients with workspace availability. </w:t>
      </w:r>
    </w:p>
    <w:p w14:paraId="42A1328A" w14:textId="1D1E9447" w:rsidR="00E0368F" w:rsidRPr="00600537" w:rsidRDefault="00E0368F" w:rsidP="00E0368F">
      <w:pPr>
        <w:widowControl/>
        <w:numPr>
          <w:ilvl w:val="0"/>
          <w:numId w:val="2"/>
        </w:numPr>
        <w:autoSpaceDE/>
        <w:autoSpaceDN/>
        <w:spacing w:after="240"/>
        <w:rPr>
          <w:rFonts w:asciiTheme="minorHAnsi" w:hAnsiTheme="minorHAnsi" w:cstheme="minorHAnsi"/>
          <w:b/>
          <w:bCs/>
          <w:szCs w:val="24"/>
        </w:rPr>
      </w:pPr>
      <w:r w:rsidRPr="00600537">
        <w:rPr>
          <w:rFonts w:asciiTheme="minorHAnsi" w:hAnsiTheme="minorHAnsi" w:cstheme="minorHAnsi"/>
          <w:b/>
          <w:bCs/>
        </w:rPr>
        <w:t>Presentation from the Statewide Behavioral Health Coordinating Council on the status of the development of the Texas Child Mental Health Strategic Plan</w:t>
      </w:r>
    </w:p>
    <w:p w14:paraId="08FB3756" w14:textId="21F0042D" w:rsidR="005B22E8" w:rsidRPr="00600537" w:rsidRDefault="005B22E8" w:rsidP="005B22E8">
      <w:pPr>
        <w:pStyle w:val="ListParagraph"/>
        <w:widowControl/>
        <w:numPr>
          <w:ilvl w:val="0"/>
          <w:numId w:val="3"/>
        </w:numPr>
        <w:autoSpaceDE/>
        <w:autoSpaceDN/>
        <w:spacing w:after="240"/>
        <w:rPr>
          <w:rFonts w:asciiTheme="minorHAnsi" w:hAnsiTheme="minorHAnsi" w:cstheme="minorHAnsi"/>
          <w:szCs w:val="24"/>
        </w:rPr>
      </w:pPr>
      <w:r w:rsidRPr="00600537">
        <w:rPr>
          <w:rFonts w:asciiTheme="minorHAnsi" w:hAnsiTheme="minorHAnsi" w:cstheme="minorHAnsi"/>
          <w:szCs w:val="24"/>
        </w:rPr>
        <w:t xml:space="preserve">Dr. Courtney Harvey presented </w:t>
      </w:r>
      <w:r w:rsidR="00ED11C6" w:rsidRPr="00600537">
        <w:rPr>
          <w:rFonts w:asciiTheme="minorHAnsi" w:hAnsiTheme="minorHAnsi" w:cstheme="minorHAnsi"/>
          <w:szCs w:val="24"/>
        </w:rPr>
        <w:t xml:space="preserve">on the </w:t>
      </w:r>
      <w:r w:rsidR="007002BB" w:rsidRPr="00600537">
        <w:rPr>
          <w:rFonts w:asciiTheme="minorHAnsi" w:hAnsiTheme="minorHAnsi" w:cstheme="minorHAnsi"/>
          <w:szCs w:val="24"/>
        </w:rPr>
        <w:t>status of plan development.</w:t>
      </w:r>
    </w:p>
    <w:p w14:paraId="7C759AFC" w14:textId="67B5B0FC" w:rsidR="00ED11C6" w:rsidRPr="00600537" w:rsidRDefault="00C72F88" w:rsidP="00ED11C6">
      <w:pPr>
        <w:pStyle w:val="ListParagraph"/>
        <w:widowControl/>
        <w:numPr>
          <w:ilvl w:val="1"/>
          <w:numId w:val="3"/>
        </w:numPr>
        <w:autoSpaceDE/>
        <w:autoSpaceDN/>
        <w:spacing w:after="240"/>
        <w:rPr>
          <w:rFonts w:asciiTheme="minorHAnsi" w:hAnsiTheme="minorHAnsi" w:cstheme="minorHAnsi"/>
          <w:szCs w:val="24"/>
        </w:rPr>
      </w:pPr>
      <w:r w:rsidRPr="00600537">
        <w:rPr>
          <w:rFonts w:asciiTheme="minorHAnsi" w:hAnsiTheme="minorHAnsi" w:cstheme="minorHAnsi"/>
          <w:szCs w:val="24"/>
        </w:rPr>
        <w:t xml:space="preserve">The Statewide </w:t>
      </w:r>
      <w:r w:rsidR="002172C2" w:rsidRPr="00600537">
        <w:rPr>
          <w:rFonts w:asciiTheme="minorHAnsi" w:hAnsiTheme="minorHAnsi" w:cstheme="minorHAnsi"/>
          <w:szCs w:val="24"/>
        </w:rPr>
        <w:t>Behavioral</w:t>
      </w:r>
      <w:r w:rsidRPr="00600537">
        <w:rPr>
          <w:rFonts w:asciiTheme="minorHAnsi" w:hAnsiTheme="minorHAnsi" w:cstheme="minorHAnsi"/>
          <w:szCs w:val="24"/>
        </w:rPr>
        <w:t xml:space="preserve"> Health Coordinating Council (SBHCC) </w:t>
      </w:r>
      <w:r w:rsidR="002172C2" w:rsidRPr="00600537">
        <w:rPr>
          <w:rFonts w:asciiTheme="minorHAnsi" w:hAnsiTheme="minorHAnsi" w:cstheme="minorHAnsi"/>
          <w:szCs w:val="24"/>
        </w:rPr>
        <w:t xml:space="preserve">is directed to </w:t>
      </w:r>
      <w:r w:rsidR="0016024F" w:rsidRPr="00600537">
        <w:rPr>
          <w:rFonts w:asciiTheme="minorHAnsi" w:hAnsiTheme="minorHAnsi" w:cstheme="minorHAnsi"/>
          <w:szCs w:val="24"/>
        </w:rPr>
        <w:t xml:space="preserve">develop a children’s behavioral health strategic plan. </w:t>
      </w:r>
      <w:r w:rsidR="00BC5EC2" w:rsidRPr="00600537">
        <w:rPr>
          <w:rFonts w:asciiTheme="minorHAnsi" w:hAnsiTheme="minorHAnsi" w:cstheme="minorHAnsi"/>
          <w:szCs w:val="24"/>
        </w:rPr>
        <w:t xml:space="preserve">The plan is both mental health and substance use. </w:t>
      </w:r>
    </w:p>
    <w:p w14:paraId="6315C199" w14:textId="7C6A544F" w:rsidR="00BC5EC2" w:rsidRPr="00600537" w:rsidRDefault="0002058F" w:rsidP="00ED11C6">
      <w:pPr>
        <w:pStyle w:val="ListParagraph"/>
        <w:widowControl/>
        <w:numPr>
          <w:ilvl w:val="1"/>
          <w:numId w:val="3"/>
        </w:numPr>
        <w:autoSpaceDE/>
        <w:autoSpaceDN/>
        <w:spacing w:after="240"/>
        <w:rPr>
          <w:rFonts w:asciiTheme="minorHAnsi" w:hAnsiTheme="minorHAnsi" w:cstheme="minorHAnsi"/>
          <w:szCs w:val="24"/>
        </w:rPr>
      </w:pPr>
      <w:r w:rsidRPr="00600537">
        <w:rPr>
          <w:rFonts w:asciiTheme="minorHAnsi" w:hAnsiTheme="minorHAnsi" w:cstheme="minorHAnsi"/>
          <w:szCs w:val="24"/>
        </w:rPr>
        <w:t xml:space="preserve">A table </w:t>
      </w:r>
      <w:r w:rsidR="003E691A" w:rsidRPr="00600537">
        <w:rPr>
          <w:rFonts w:asciiTheme="minorHAnsi" w:hAnsiTheme="minorHAnsi" w:cstheme="minorHAnsi"/>
          <w:szCs w:val="24"/>
        </w:rPr>
        <w:t xml:space="preserve">including organizations included on the subcommittee was shown. </w:t>
      </w:r>
      <w:r w:rsidR="00D90DF5">
        <w:rPr>
          <w:rFonts w:asciiTheme="minorHAnsi" w:hAnsiTheme="minorHAnsi" w:cstheme="minorHAnsi"/>
          <w:szCs w:val="24"/>
        </w:rPr>
        <w:t xml:space="preserve">TCMHCC is a member of the subcommittee. </w:t>
      </w:r>
    </w:p>
    <w:p w14:paraId="7934F896" w14:textId="29459449" w:rsidR="003E691A" w:rsidRPr="00600537" w:rsidRDefault="00C14EC5" w:rsidP="00ED11C6">
      <w:pPr>
        <w:pStyle w:val="ListParagraph"/>
        <w:widowControl/>
        <w:numPr>
          <w:ilvl w:val="1"/>
          <w:numId w:val="3"/>
        </w:numPr>
        <w:autoSpaceDE/>
        <w:autoSpaceDN/>
        <w:spacing w:after="240"/>
        <w:rPr>
          <w:rFonts w:asciiTheme="minorHAnsi" w:hAnsiTheme="minorHAnsi" w:cstheme="minorHAnsi"/>
          <w:szCs w:val="24"/>
        </w:rPr>
      </w:pPr>
      <w:r w:rsidRPr="00600537">
        <w:rPr>
          <w:rFonts w:asciiTheme="minorHAnsi" w:hAnsiTheme="minorHAnsi" w:cstheme="minorHAnsi"/>
          <w:szCs w:val="24"/>
        </w:rPr>
        <w:t xml:space="preserve">Data and information sources come from literature reviews, </w:t>
      </w:r>
      <w:r w:rsidR="009E6AFC" w:rsidRPr="00600537">
        <w:rPr>
          <w:rFonts w:asciiTheme="minorHAnsi" w:hAnsiTheme="minorHAnsi" w:cstheme="minorHAnsi"/>
          <w:szCs w:val="24"/>
        </w:rPr>
        <w:t xml:space="preserve">public data sources, youth focus groups and more. </w:t>
      </w:r>
    </w:p>
    <w:p w14:paraId="494E51E2" w14:textId="02D66BC0" w:rsidR="00955DB8" w:rsidRDefault="0087118F" w:rsidP="00ED11C6">
      <w:pPr>
        <w:pStyle w:val="ListParagraph"/>
        <w:widowControl/>
        <w:numPr>
          <w:ilvl w:val="1"/>
          <w:numId w:val="3"/>
        </w:numPr>
        <w:autoSpaceDE/>
        <w:autoSpaceDN/>
        <w:spacing w:after="240"/>
        <w:rPr>
          <w:rFonts w:asciiTheme="minorHAnsi" w:hAnsiTheme="minorHAnsi" w:cstheme="minorHAnsi"/>
          <w:szCs w:val="24"/>
        </w:rPr>
      </w:pPr>
      <w:r>
        <w:rPr>
          <w:rFonts w:asciiTheme="minorHAnsi" w:hAnsiTheme="minorHAnsi" w:cstheme="minorHAnsi"/>
          <w:szCs w:val="24"/>
        </w:rPr>
        <w:t>The subcommittee is broken down into w</w:t>
      </w:r>
      <w:r w:rsidR="007B3B2C" w:rsidRPr="00600537">
        <w:rPr>
          <w:rFonts w:asciiTheme="minorHAnsi" w:hAnsiTheme="minorHAnsi" w:cstheme="minorHAnsi"/>
          <w:szCs w:val="24"/>
        </w:rPr>
        <w:t>orkgroups</w:t>
      </w:r>
      <w:r>
        <w:rPr>
          <w:rFonts w:asciiTheme="minorHAnsi" w:hAnsiTheme="minorHAnsi" w:cstheme="minorHAnsi"/>
          <w:szCs w:val="24"/>
        </w:rPr>
        <w:t>. The workgroups include governance, metrics</w:t>
      </w:r>
      <w:r w:rsidR="00955DB8">
        <w:rPr>
          <w:rFonts w:asciiTheme="minorHAnsi" w:hAnsiTheme="minorHAnsi" w:cstheme="minorHAnsi"/>
          <w:szCs w:val="24"/>
        </w:rPr>
        <w:t>/</w:t>
      </w:r>
      <w:r>
        <w:rPr>
          <w:rFonts w:asciiTheme="minorHAnsi" w:hAnsiTheme="minorHAnsi" w:cstheme="minorHAnsi"/>
          <w:szCs w:val="24"/>
        </w:rPr>
        <w:t>outcomes</w:t>
      </w:r>
      <w:r w:rsidR="00955DB8">
        <w:rPr>
          <w:rFonts w:asciiTheme="minorHAnsi" w:hAnsiTheme="minorHAnsi" w:cstheme="minorHAnsi"/>
          <w:szCs w:val="24"/>
        </w:rPr>
        <w:t>, service array</w:t>
      </w:r>
      <w:r w:rsidR="00241199">
        <w:rPr>
          <w:rFonts w:asciiTheme="minorHAnsi" w:hAnsiTheme="minorHAnsi" w:cstheme="minorHAnsi"/>
          <w:szCs w:val="24"/>
        </w:rPr>
        <w:t xml:space="preserve">, financing and navigating access to care, workforce, and youth/family voice. </w:t>
      </w:r>
    </w:p>
    <w:p w14:paraId="1657C33F" w14:textId="138D79CB" w:rsidR="00332D74" w:rsidRPr="00526777" w:rsidRDefault="00924A47" w:rsidP="00526777">
      <w:pPr>
        <w:pStyle w:val="ListParagraph"/>
        <w:widowControl/>
        <w:numPr>
          <w:ilvl w:val="1"/>
          <w:numId w:val="3"/>
        </w:numPr>
        <w:autoSpaceDE/>
        <w:autoSpaceDN/>
        <w:spacing w:after="240"/>
        <w:rPr>
          <w:rFonts w:asciiTheme="minorHAnsi" w:hAnsiTheme="minorHAnsi" w:cstheme="minorHAnsi"/>
          <w:szCs w:val="24"/>
        </w:rPr>
      </w:pPr>
      <w:r>
        <w:rPr>
          <w:rFonts w:asciiTheme="minorHAnsi" w:hAnsiTheme="minorHAnsi" w:cstheme="minorHAnsi"/>
          <w:szCs w:val="24"/>
        </w:rPr>
        <w:t xml:space="preserve">The </w:t>
      </w:r>
      <w:r w:rsidR="00DC20FF">
        <w:rPr>
          <w:rFonts w:asciiTheme="minorHAnsi" w:hAnsiTheme="minorHAnsi" w:cstheme="minorHAnsi"/>
          <w:szCs w:val="24"/>
        </w:rPr>
        <w:t xml:space="preserve">planned timeline was shared. A draft of the plan </w:t>
      </w:r>
      <w:r w:rsidR="00403840">
        <w:rPr>
          <w:rFonts w:asciiTheme="minorHAnsi" w:hAnsiTheme="minorHAnsi" w:cstheme="minorHAnsi"/>
          <w:szCs w:val="24"/>
        </w:rPr>
        <w:t xml:space="preserve">is scheduled for June – July 2024. The </w:t>
      </w:r>
      <w:r w:rsidR="0007178F">
        <w:rPr>
          <w:rFonts w:asciiTheme="minorHAnsi" w:hAnsiTheme="minorHAnsi" w:cstheme="minorHAnsi"/>
          <w:szCs w:val="24"/>
        </w:rPr>
        <w:t xml:space="preserve">final </w:t>
      </w:r>
      <w:r w:rsidR="00403840">
        <w:rPr>
          <w:rFonts w:asciiTheme="minorHAnsi" w:hAnsiTheme="minorHAnsi" w:cstheme="minorHAnsi"/>
          <w:szCs w:val="24"/>
        </w:rPr>
        <w:t xml:space="preserve">plan is expected to be submitted </w:t>
      </w:r>
      <w:r w:rsidR="00BB2F0E">
        <w:rPr>
          <w:rFonts w:asciiTheme="minorHAnsi" w:hAnsiTheme="minorHAnsi" w:cstheme="minorHAnsi"/>
          <w:szCs w:val="24"/>
        </w:rPr>
        <w:t xml:space="preserve">to the Legislative Budget Board and Governor’s Office by December 1, 2024. </w:t>
      </w:r>
    </w:p>
    <w:p w14:paraId="3D1CAB87" w14:textId="77777777" w:rsidR="00E0368F" w:rsidRPr="00104100" w:rsidRDefault="00E0368F" w:rsidP="00E0368F">
      <w:pPr>
        <w:widowControl/>
        <w:numPr>
          <w:ilvl w:val="0"/>
          <w:numId w:val="2"/>
        </w:numPr>
        <w:autoSpaceDE/>
        <w:autoSpaceDN/>
        <w:spacing w:after="240"/>
        <w:rPr>
          <w:rFonts w:asciiTheme="minorHAnsi" w:hAnsiTheme="minorHAnsi" w:cstheme="minorHAnsi"/>
        </w:rPr>
      </w:pPr>
      <w:r w:rsidRPr="00104100">
        <w:rPr>
          <w:rFonts w:asciiTheme="minorHAnsi" w:hAnsiTheme="minorHAnsi" w:cstheme="minorHAnsi"/>
          <w:b/>
          <w:bCs/>
        </w:rPr>
        <w:t>If necessary, closed session for consultation with attorney regarding legal matters, related to posted items, pursuant to Section 551.071 of the Texas Government Code</w:t>
      </w:r>
    </w:p>
    <w:p w14:paraId="0FED3A41" w14:textId="77777777" w:rsidR="00E0368F" w:rsidRPr="00104100" w:rsidRDefault="00E0368F" w:rsidP="00E0368F">
      <w:pPr>
        <w:widowControl/>
        <w:numPr>
          <w:ilvl w:val="0"/>
          <w:numId w:val="2"/>
        </w:numPr>
        <w:autoSpaceDE/>
        <w:autoSpaceDN/>
        <w:spacing w:after="240"/>
        <w:rPr>
          <w:rFonts w:asciiTheme="minorHAnsi" w:hAnsiTheme="minorHAnsi" w:cstheme="minorHAnsi"/>
          <w:b/>
          <w:bCs/>
        </w:rPr>
      </w:pPr>
      <w:r w:rsidRPr="00104100">
        <w:rPr>
          <w:rFonts w:asciiTheme="minorHAnsi" w:hAnsiTheme="minorHAnsi" w:cstheme="minorHAnsi"/>
          <w:b/>
          <w:bCs/>
        </w:rPr>
        <w:t>Adjournment</w:t>
      </w:r>
    </w:p>
    <w:p w14:paraId="5C7F007E" w14:textId="16315AE8" w:rsidR="00D90DF5" w:rsidRDefault="00D90DF5">
      <w:pPr>
        <w:rPr>
          <w:rFonts w:ascii="Arial" w:hAnsi="Arial" w:cs="Arial"/>
          <w:b/>
          <w:bCs/>
        </w:rPr>
      </w:pPr>
      <w:r>
        <w:rPr>
          <w:rFonts w:ascii="Arial" w:hAnsi="Arial" w:cs="Arial"/>
          <w:b/>
          <w:bCs/>
        </w:rPr>
        <w:br w:type="page"/>
      </w:r>
    </w:p>
    <w:p w14:paraId="3F50F7F3" w14:textId="77777777" w:rsidR="00147754" w:rsidRDefault="00147754" w:rsidP="00147754">
      <w:pPr>
        <w:rPr>
          <w:b/>
          <w:bCs/>
        </w:rPr>
      </w:pPr>
      <w:r>
        <w:rPr>
          <w:b/>
          <w:bCs/>
        </w:rPr>
        <w:lastRenderedPageBreak/>
        <w:t>Attendance List</w:t>
      </w:r>
    </w:p>
    <w:tbl>
      <w:tblPr>
        <w:tblStyle w:val="GridTable4-Accent1"/>
        <w:tblW w:w="9535" w:type="dxa"/>
        <w:tblInd w:w="0" w:type="dxa"/>
        <w:tblLook w:val="04A0" w:firstRow="1" w:lastRow="0" w:firstColumn="1" w:lastColumn="0" w:noHBand="0" w:noVBand="1"/>
      </w:tblPr>
      <w:tblGrid>
        <w:gridCol w:w="495"/>
        <w:gridCol w:w="4776"/>
        <w:gridCol w:w="3084"/>
        <w:gridCol w:w="1180"/>
      </w:tblGrid>
      <w:tr w:rsidR="00147754" w14:paraId="25AEBF63" w14:textId="77777777" w:rsidTr="006A6D06">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95" w:type="dxa"/>
            <w:hideMark/>
          </w:tcPr>
          <w:p w14:paraId="2044E86A" w14:textId="77777777" w:rsidR="00147754" w:rsidRDefault="00147754" w:rsidP="006A6D06">
            <w:pPr>
              <w:rPr>
                <w:rFonts w:eastAsia="Times New Roman"/>
              </w:rPr>
            </w:pPr>
            <w:r>
              <w:rPr>
                <w:rFonts w:eastAsia="Times New Roman"/>
              </w:rPr>
              <w:t>#</w:t>
            </w:r>
          </w:p>
        </w:tc>
        <w:tc>
          <w:tcPr>
            <w:tcW w:w="4776" w:type="dxa"/>
            <w:hideMark/>
          </w:tcPr>
          <w:p w14:paraId="0E94FAC2" w14:textId="77777777" w:rsidR="00147754" w:rsidRDefault="00147754" w:rsidP="006A6D06">
            <w:pPr>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rPr>
              <w:t>Institution/ Organization</w:t>
            </w:r>
          </w:p>
        </w:tc>
        <w:tc>
          <w:tcPr>
            <w:tcW w:w="3084" w:type="dxa"/>
            <w:hideMark/>
          </w:tcPr>
          <w:p w14:paraId="0464AC90" w14:textId="77777777" w:rsidR="00147754" w:rsidRDefault="00147754" w:rsidP="006A6D06">
            <w:pPr>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Executive Committee Member</w:t>
            </w:r>
          </w:p>
        </w:tc>
        <w:tc>
          <w:tcPr>
            <w:tcW w:w="1180" w:type="dxa"/>
            <w:hideMark/>
          </w:tcPr>
          <w:p w14:paraId="253CB9C0" w14:textId="77777777" w:rsidR="00147754" w:rsidRDefault="00147754" w:rsidP="006A6D06">
            <w:pPr>
              <w:jc w:val="center"/>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Attended?</w:t>
            </w:r>
          </w:p>
        </w:tc>
      </w:tr>
      <w:tr w:rsidR="00147754" w14:paraId="70EBB246" w14:textId="77777777" w:rsidTr="006A6D0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BF0FB21" w14:textId="77777777" w:rsidR="00147754" w:rsidRDefault="00147754" w:rsidP="006A6D06">
            <w:pPr>
              <w:jc w:val="right"/>
              <w:rPr>
                <w:rFonts w:eastAsia="Times New Roman"/>
                <w:color w:val="000000"/>
                <w:sz w:val="18"/>
                <w:szCs w:val="18"/>
              </w:rPr>
            </w:pPr>
            <w:r>
              <w:rPr>
                <w:rFonts w:eastAsia="Times New Roman"/>
                <w:color w:val="000000"/>
                <w:sz w:val="18"/>
                <w:szCs w:val="18"/>
              </w:rPr>
              <w:t>1</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6DEE360"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Baylor College of Medicine</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C5B12A"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Wayne Goodman, MD</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E2A898C" w14:textId="04DC1B83" w:rsidR="00F00F15" w:rsidRPr="00C42440" w:rsidRDefault="00F00F15" w:rsidP="00F00F15">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Y</w:t>
            </w:r>
          </w:p>
        </w:tc>
      </w:tr>
      <w:tr w:rsidR="00147754" w14:paraId="23F5949B" w14:textId="77777777" w:rsidTr="006A6D06">
        <w:trPr>
          <w:trHeight w:val="503"/>
        </w:trPr>
        <w:tc>
          <w:tcPr>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D230F5C" w14:textId="77777777" w:rsidR="00147754" w:rsidRDefault="00147754" w:rsidP="006A6D06">
            <w:pPr>
              <w:jc w:val="right"/>
              <w:cnfStyle w:val="001000000000" w:firstRow="0" w:lastRow="0" w:firstColumn="1"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2</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510ED7F" w14:textId="77777777" w:rsidR="00147754" w:rsidRDefault="00147754" w:rsidP="006A6D06">
            <w:pPr>
              <w:rPr>
                <w:rFonts w:eastAsia="Times New Roman"/>
                <w:color w:val="000000"/>
                <w:sz w:val="18"/>
                <w:szCs w:val="18"/>
              </w:rPr>
            </w:pPr>
            <w:r>
              <w:rPr>
                <w:rFonts w:eastAsia="Times New Roman"/>
                <w:color w:val="000000"/>
                <w:sz w:val="18"/>
                <w:szCs w:val="18"/>
              </w:rPr>
              <w:t>Baylor College of Medicine</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574205D" w14:textId="77777777" w:rsidR="00147754" w:rsidRDefault="00147754" w:rsidP="006A6D06">
            <w:pPr>
              <w:rPr>
                <w:rFonts w:eastAsia="Times New Roman"/>
                <w:color w:val="000000"/>
                <w:sz w:val="18"/>
                <w:szCs w:val="18"/>
              </w:rPr>
            </w:pPr>
            <w:r>
              <w:rPr>
                <w:rFonts w:eastAsia="Times New Roman"/>
                <w:color w:val="000000"/>
                <w:sz w:val="18"/>
                <w:szCs w:val="18"/>
              </w:rPr>
              <w:t>Laurel Williams, DO</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0A79F5" w14:textId="0B182604" w:rsidR="00147754" w:rsidRPr="00C42440" w:rsidRDefault="00F00F15" w:rsidP="006A6D06">
            <w:pPr>
              <w:jc w:val="center"/>
              <w:rPr>
                <w:rFonts w:eastAsia="Times New Roman"/>
                <w:b/>
                <w:bCs/>
                <w:color w:val="000000"/>
                <w:sz w:val="18"/>
                <w:szCs w:val="18"/>
              </w:rPr>
            </w:pPr>
            <w:r>
              <w:rPr>
                <w:rFonts w:eastAsia="Times New Roman"/>
                <w:b/>
                <w:bCs/>
                <w:color w:val="000000"/>
                <w:sz w:val="18"/>
                <w:szCs w:val="18"/>
              </w:rPr>
              <w:t>Y</w:t>
            </w:r>
          </w:p>
        </w:tc>
      </w:tr>
      <w:tr w:rsidR="00147754" w14:paraId="7D74FA8A" w14:textId="77777777" w:rsidTr="006A6D0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F52C7AA" w14:textId="77777777" w:rsidR="00147754" w:rsidRDefault="00147754" w:rsidP="006A6D06">
            <w:pPr>
              <w:jc w:val="right"/>
              <w:rPr>
                <w:rFonts w:eastAsia="Times New Roman"/>
                <w:color w:val="000000"/>
                <w:sz w:val="18"/>
                <w:szCs w:val="18"/>
              </w:rPr>
            </w:pPr>
            <w:r>
              <w:rPr>
                <w:rFonts w:eastAsia="Times New Roman"/>
                <w:color w:val="000000"/>
                <w:sz w:val="18"/>
                <w:szCs w:val="18"/>
              </w:rPr>
              <w:t>3</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C297EE"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Texas A&amp;M University System Health Science Center</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54B50C3"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Patricia Watson, MD</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6637BC" w14:textId="38772E7C" w:rsidR="00147754" w:rsidRPr="00C42440" w:rsidRDefault="00F00F15" w:rsidP="006A6D06">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Y</w:t>
            </w:r>
          </w:p>
        </w:tc>
      </w:tr>
      <w:tr w:rsidR="00147754" w14:paraId="3BBF570C" w14:textId="77777777" w:rsidTr="006A6D06">
        <w:trPr>
          <w:trHeight w:val="503"/>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BBC78C5" w14:textId="77777777" w:rsidR="00147754" w:rsidRDefault="00147754" w:rsidP="006A6D06">
            <w:pPr>
              <w:jc w:val="right"/>
              <w:rPr>
                <w:rFonts w:eastAsia="Times New Roman"/>
                <w:color w:val="000000"/>
                <w:sz w:val="18"/>
                <w:szCs w:val="18"/>
              </w:rPr>
            </w:pPr>
            <w:r>
              <w:rPr>
                <w:rFonts w:eastAsia="Times New Roman"/>
                <w:color w:val="000000"/>
                <w:sz w:val="18"/>
                <w:szCs w:val="18"/>
              </w:rPr>
              <w:t>4</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871E220" w14:textId="77777777" w:rsidR="00147754" w:rsidRDefault="00147754" w:rsidP="006A6D06">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Texas A&amp;M University System Health Science Center</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3FCC72F" w14:textId="77777777" w:rsidR="00147754" w:rsidRDefault="00147754" w:rsidP="006A6D06">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Olga Rodriguez</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3721C95" w14:textId="4F3F2C61" w:rsidR="00147754" w:rsidRPr="00C42440" w:rsidRDefault="00147754" w:rsidP="006A6D06">
            <w:pP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 xml:space="preserve">           </w:t>
            </w:r>
            <w:r w:rsidR="00F00F15">
              <w:rPr>
                <w:rFonts w:eastAsia="Times New Roman"/>
                <w:b/>
                <w:bCs/>
                <w:color w:val="000000"/>
                <w:sz w:val="18"/>
                <w:szCs w:val="18"/>
              </w:rPr>
              <w:t>Y</w:t>
            </w:r>
          </w:p>
        </w:tc>
      </w:tr>
      <w:tr w:rsidR="00147754" w14:paraId="4A902E3F" w14:textId="77777777" w:rsidTr="006A6D0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67B35CF" w14:textId="77777777" w:rsidR="00147754" w:rsidRDefault="00147754" w:rsidP="006A6D06">
            <w:pPr>
              <w:jc w:val="right"/>
              <w:rPr>
                <w:rFonts w:eastAsia="Times New Roman"/>
                <w:color w:val="000000"/>
                <w:sz w:val="18"/>
                <w:szCs w:val="18"/>
              </w:rPr>
            </w:pPr>
            <w:r>
              <w:rPr>
                <w:rFonts w:eastAsia="Times New Roman"/>
                <w:color w:val="000000"/>
                <w:sz w:val="18"/>
                <w:szCs w:val="18"/>
              </w:rPr>
              <w:t>5</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CC26DC"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Texas Tech University Health Sciences Center</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FB8589"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Sarah Wakefield, MD</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D3EBAC6" w14:textId="45965D34" w:rsidR="00147754" w:rsidRPr="00C42440" w:rsidRDefault="00F00F15" w:rsidP="006A6D06">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Y</w:t>
            </w:r>
          </w:p>
        </w:tc>
      </w:tr>
      <w:tr w:rsidR="00147754" w14:paraId="3AF30A51" w14:textId="77777777" w:rsidTr="006A6D06">
        <w:trPr>
          <w:trHeight w:val="503"/>
        </w:trPr>
        <w:tc>
          <w:tcPr>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84B0B71" w14:textId="77777777" w:rsidR="00147754" w:rsidRDefault="00147754" w:rsidP="006A6D06">
            <w:pPr>
              <w:jc w:val="right"/>
              <w:cnfStyle w:val="001000000000" w:firstRow="0" w:lastRow="0" w:firstColumn="1"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6</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202BEC0" w14:textId="77777777" w:rsidR="00147754" w:rsidRDefault="00147754" w:rsidP="006A6D06">
            <w:pPr>
              <w:rPr>
                <w:rFonts w:eastAsia="Times New Roman"/>
                <w:color w:val="000000"/>
                <w:sz w:val="18"/>
                <w:szCs w:val="18"/>
              </w:rPr>
            </w:pPr>
            <w:r>
              <w:rPr>
                <w:rFonts w:eastAsia="Times New Roman"/>
                <w:color w:val="000000"/>
                <w:sz w:val="18"/>
                <w:szCs w:val="18"/>
              </w:rPr>
              <w:t>Texas Tech University Health Sciences Center</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E5C9748" w14:textId="77777777" w:rsidR="00147754" w:rsidRDefault="00147754" w:rsidP="006A6D06">
            <w:pPr>
              <w:rPr>
                <w:rFonts w:eastAsia="Times New Roman"/>
                <w:color w:val="000000"/>
                <w:sz w:val="18"/>
                <w:szCs w:val="18"/>
              </w:rPr>
            </w:pPr>
            <w:r>
              <w:rPr>
                <w:rFonts w:eastAsia="Times New Roman"/>
                <w:color w:val="000000"/>
                <w:sz w:val="18"/>
                <w:szCs w:val="18"/>
              </w:rPr>
              <w:t>Tarrah Mitchell, MD</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245C3B" w14:textId="3482772C" w:rsidR="00147754" w:rsidRPr="00C42440" w:rsidRDefault="00F00F15" w:rsidP="006A6D06">
            <w:pPr>
              <w:jc w:val="center"/>
              <w:rPr>
                <w:rFonts w:eastAsia="Times New Roman"/>
                <w:b/>
                <w:bCs/>
                <w:color w:val="000000"/>
                <w:sz w:val="18"/>
                <w:szCs w:val="18"/>
              </w:rPr>
            </w:pPr>
            <w:r>
              <w:rPr>
                <w:rFonts w:eastAsia="Times New Roman"/>
                <w:b/>
                <w:bCs/>
                <w:color w:val="000000"/>
                <w:sz w:val="18"/>
                <w:szCs w:val="18"/>
              </w:rPr>
              <w:t>Y</w:t>
            </w:r>
          </w:p>
        </w:tc>
      </w:tr>
      <w:tr w:rsidR="00147754" w14:paraId="4F35DD01" w14:textId="77777777" w:rsidTr="006A6D0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8DF98D3" w14:textId="77777777" w:rsidR="00147754" w:rsidRDefault="00147754" w:rsidP="006A6D06">
            <w:pPr>
              <w:jc w:val="right"/>
              <w:rPr>
                <w:rFonts w:eastAsia="Times New Roman"/>
                <w:color w:val="000000"/>
                <w:sz w:val="18"/>
                <w:szCs w:val="18"/>
              </w:rPr>
            </w:pPr>
            <w:r>
              <w:rPr>
                <w:rFonts w:eastAsia="Times New Roman"/>
                <w:color w:val="000000"/>
                <w:sz w:val="18"/>
                <w:szCs w:val="18"/>
              </w:rPr>
              <w:t>7</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4F6907F"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Texas Tech University Health Sciences Center at El Paso</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2123AAC"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Peter Thompson, MD</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871577C" w14:textId="601542F8" w:rsidR="00147754" w:rsidRPr="00C42440" w:rsidRDefault="00F00F15" w:rsidP="00F00F15">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Y</w:t>
            </w:r>
          </w:p>
        </w:tc>
      </w:tr>
      <w:tr w:rsidR="00147754" w14:paraId="55A94333" w14:textId="77777777" w:rsidTr="006A6D06">
        <w:trPr>
          <w:trHeight w:val="503"/>
        </w:trPr>
        <w:tc>
          <w:tcPr>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06C489A" w14:textId="77777777" w:rsidR="00147754" w:rsidRDefault="00147754" w:rsidP="006A6D06">
            <w:pPr>
              <w:jc w:val="right"/>
              <w:cnfStyle w:val="001000000000" w:firstRow="0" w:lastRow="0" w:firstColumn="1"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8</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2A2299" w14:textId="77777777" w:rsidR="00147754" w:rsidRDefault="00147754" w:rsidP="006A6D06">
            <w:pPr>
              <w:rPr>
                <w:rFonts w:eastAsia="Times New Roman"/>
                <w:color w:val="000000"/>
                <w:sz w:val="18"/>
                <w:szCs w:val="18"/>
              </w:rPr>
            </w:pPr>
            <w:r>
              <w:rPr>
                <w:rFonts w:eastAsia="Times New Roman"/>
                <w:color w:val="000000"/>
                <w:sz w:val="18"/>
                <w:szCs w:val="18"/>
              </w:rPr>
              <w:t>Texas Tech University Health Sciences Center at El Paso</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7E1B94" w14:textId="77777777" w:rsidR="00147754" w:rsidRDefault="00147754" w:rsidP="006A6D06">
            <w:pPr>
              <w:rPr>
                <w:rFonts w:eastAsia="Times New Roman"/>
                <w:color w:val="000000"/>
                <w:sz w:val="18"/>
                <w:szCs w:val="18"/>
              </w:rPr>
            </w:pPr>
            <w:r>
              <w:rPr>
                <w:rFonts w:eastAsia="Times New Roman"/>
                <w:color w:val="000000"/>
                <w:sz w:val="18"/>
                <w:szCs w:val="18"/>
              </w:rPr>
              <w:t>Sarah Martin, MD</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F4C7FE" w14:textId="276CE1EC" w:rsidR="00147754" w:rsidRPr="00C42440" w:rsidRDefault="00F00F15" w:rsidP="006A6D06">
            <w:pPr>
              <w:jc w:val="center"/>
              <w:rPr>
                <w:rFonts w:eastAsia="Times New Roman"/>
                <w:b/>
                <w:bCs/>
                <w:color w:val="000000"/>
                <w:sz w:val="18"/>
                <w:szCs w:val="18"/>
              </w:rPr>
            </w:pPr>
            <w:r>
              <w:rPr>
                <w:rFonts w:eastAsia="Times New Roman"/>
                <w:b/>
                <w:bCs/>
                <w:color w:val="000000"/>
                <w:sz w:val="18"/>
                <w:szCs w:val="18"/>
              </w:rPr>
              <w:t>Y</w:t>
            </w:r>
          </w:p>
        </w:tc>
      </w:tr>
      <w:tr w:rsidR="00147754" w14:paraId="167366A3" w14:textId="77777777" w:rsidTr="006A6D0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983D2F8" w14:textId="77777777" w:rsidR="00147754" w:rsidRDefault="00147754" w:rsidP="006A6D06">
            <w:pPr>
              <w:jc w:val="right"/>
              <w:rPr>
                <w:rFonts w:eastAsia="Times New Roman"/>
                <w:color w:val="000000"/>
                <w:sz w:val="18"/>
                <w:szCs w:val="18"/>
              </w:rPr>
            </w:pPr>
            <w:r>
              <w:rPr>
                <w:rFonts w:eastAsia="Times New Roman"/>
                <w:color w:val="000000"/>
                <w:sz w:val="18"/>
                <w:szCs w:val="18"/>
              </w:rPr>
              <w:t>9</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1414CF6"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University of North Texas Health Science Center</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1323D2E"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 xml:space="preserve">Alan Podawiltz, DO, MS </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F61CFF2" w14:textId="2AB6FF22" w:rsidR="00147754" w:rsidRPr="00C42440" w:rsidRDefault="00F00F15" w:rsidP="006A6D06">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Y</w:t>
            </w:r>
          </w:p>
        </w:tc>
      </w:tr>
      <w:tr w:rsidR="00147754" w14:paraId="54DE9BBB" w14:textId="77777777" w:rsidTr="006A6D06">
        <w:trPr>
          <w:trHeight w:val="503"/>
        </w:trPr>
        <w:tc>
          <w:tcPr>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4352818" w14:textId="77777777" w:rsidR="00147754" w:rsidRDefault="00147754" w:rsidP="006A6D06">
            <w:pPr>
              <w:jc w:val="right"/>
              <w:cnfStyle w:val="001000000000" w:firstRow="0" w:lastRow="0" w:firstColumn="1"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10</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50195A" w14:textId="77777777" w:rsidR="00147754" w:rsidRDefault="00147754" w:rsidP="006A6D06">
            <w:pPr>
              <w:rPr>
                <w:rFonts w:eastAsia="Times New Roman"/>
                <w:color w:val="000000"/>
                <w:sz w:val="18"/>
                <w:szCs w:val="18"/>
              </w:rPr>
            </w:pPr>
            <w:r>
              <w:rPr>
                <w:rFonts w:eastAsia="Times New Roman"/>
                <w:color w:val="000000"/>
                <w:sz w:val="18"/>
                <w:szCs w:val="18"/>
              </w:rPr>
              <w:t>University of North Texas Health Science Center</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9E97C78" w14:textId="77777777" w:rsidR="00147754" w:rsidRDefault="00147754" w:rsidP="006A6D06">
            <w:pPr>
              <w:rPr>
                <w:rFonts w:eastAsia="Times New Roman"/>
                <w:color w:val="000000"/>
                <w:sz w:val="18"/>
                <w:szCs w:val="18"/>
              </w:rPr>
            </w:pPr>
            <w:r>
              <w:rPr>
                <w:rFonts w:eastAsia="Times New Roman"/>
                <w:color w:val="000000"/>
                <w:sz w:val="18"/>
                <w:szCs w:val="18"/>
              </w:rPr>
              <w:t>David Farmer, PhD, LPC, LMFT, FNAP</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58DB36" w14:textId="56E4EC83" w:rsidR="00147754" w:rsidRPr="00C42440" w:rsidRDefault="00F00F15" w:rsidP="00F00F15">
            <w:pPr>
              <w:jc w:val="center"/>
              <w:rPr>
                <w:rFonts w:eastAsia="Times New Roman"/>
                <w:b/>
                <w:bCs/>
                <w:color w:val="000000"/>
                <w:sz w:val="18"/>
                <w:szCs w:val="18"/>
              </w:rPr>
            </w:pPr>
            <w:r>
              <w:rPr>
                <w:rFonts w:eastAsia="Times New Roman"/>
                <w:b/>
                <w:bCs/>
                <w:color w:val="000000"/>
                <w:sz w:val="18"/>
                <w:szCs w:val="18"/>
              </w:rPr>
              <w:t>Y</w:t>
            </w:r>
          </w:p>
        </w:tc>
      </w:tr>
      <w:tr w:rsidR="00147754" w14:paraId="2EC99A6B" w14:textId="77777777" w:rsidTr="006A6D0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092B2C" w14:textId="77777777" w:rsidR="00147754" w:rsidRDefault="00147754" w:rsidP="006A6D06">
            <w:pPr>
              <w:jc w:val="right"/>
              <w:rPr>
                <w:rFonts w:eastAsia="Times New Roman"/>
                <w:color w:val="000000"/>
                <w:sz w:val="18"/>
                <w:szCs w:val="18"/>
              </w:rPr>
            </w:pPr>
            <w:r>
              <w:rPr>
                <w:rFonts w:eastAsia="Times New Roman"/>
                <w:color w:val="000000"/>
                <w:sz w:val="18"/>
                <w:szCs w:val="18"/>
              </w:rPr>
              <w:t>11</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9CA39D0"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Dell Medical School at The University of Texas at Austin</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1899BB"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Charles B Nemeroff, MD, PhD</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CE8B7A" w14:textId="27523DBA" w:rsidR="00147754" w:rsidRPr="00C42440" w:rsidRDefault="00F00F15" w:rsidP="006A6D06">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Y</w:t>
            </w:r>
          </w:p>
        </w:tc>
      </w:tr>
      <w:tr w:rsidR="00147754" w14:paraId="3F4ABE62" w14:textId="77777777" w:rsidTr="006A6D06">
        <w:trPr>
          <w:trHeight w:val="503"/>
        </w:trPr>
        <w:tc>
          <w:tcPr>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735BF36" w14:textId="77777777" w:rsidR="00147754" w:rsidRDefault="00147754" w:rsidP="006A6D06">
            <w:pPr>
              <w:jc w:val="right"/>
              <w:cnfStyle w:val="001000000000" w:firstRow="0" w:lastRow="0" w:firstColumn="1"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12</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3F520E8" w14:textId="77777777" w:rsidR="00147754" w:rsidRDefault="00147754" w:rsidP="006A6D06">
            <w:pPr>
              <w:rPr>
                <w:rFonts w:eastAsia="Times New Roman"/>
                <w:color w:val="000000"/>
                <w:sz w:val="18"/>
                <w:szCs w:val="18"/>
              </w:rPr>
            </w:pPr>
            <w:r>
              <w:rPr>
                <w:rFonts w:eastAsia="Times New Roman"/>
                <w:color w:val="000000"/>
                <w:sz w:val="18"/>
                <w:szCs w:val="18"/>
              </w:rPr>
              <w:t>Dell Medical School at The University of Texas at Austin</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DFC3727" w14:textId="77777777" w:rsidR="00147754" w:rsidRDefault="00147754" w:rsidP="006A6D06">
            <w:pPr>
              <w:rPr>
                <w:rFonts w:eastAsia="Times New Roman"/>
                <w:color w:val="000000"/>
                <w:sz w:val="18"/>
                <w:szCs w:val="18"/>
              </w:rPr>
            </w:pPr>
            <w:r>
              <w:rPr>
                <w:rFonts w:eastAsia="Times New Roman"/>
                <w:color w:val="000000" w:themeColor="text1"/>
                <w:sz w:val="18"/>
                <w:szCs w:val="18"/>
              </w:rPr>
              <w:t>Jeffrey Newport, MD, MS, MDiv</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DCA8F6" w14:textId="1916BDC6" w:rsidR="00147754" w:rsidRPr="00C42440" w:rsidRDefault="00F00F15" w:rsidP="006A6D06">
            <w:pPr>
              <w:jc w:val="center"/>
              <w:rPr>
                <w:rFonts w:eastAsia="Times New Roman"/>
                <w:b/>
                <w:bCs/>
                <w:color w:val="000000"/>
                <w:sz w:val="18"/>
                <w:szCs w:val="18"/>
              </w:rPr>
            </w:pPr>
            <w:r>
              <w:rPr>
                <w:rFonts w:eastAsia="Times New Roman"/>
                <w:b/>
                <w:bCs/>
                <w:color w:val="000000"/>
                <w:sz w:val="18"/>
                <w:szCs w:val="18"/>
              </w:rPr>
              <w:t>Y</w:t>
            </w:r>
          </w:p>
        </w:tc>
      </w:tr>
      <w:tr w:rsidR="00147754" w14:paraId="289B051A" w14:textId="77777777" w:rsidTr="006A6D0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1768759" w14:textId="77777777" w:rsidR="00147754" w:rsidRDefault="00147754" w:rsidP="006A6D06">
            <w:pPr>
              <w:jc w:val="right"/>
              <w:rPr>
                <w:rFonts w:eastAsia="Times New Roman"/>
                <w:color w:val="000000"/>
                <w:sz w:val="18"/>
                <w:szCs w:val="18"/>
              </w:rPr>
            </w:pPr>
            <w:r>
              <w:rPr>
                <w:rFonts w:eastAsia="Times New Roman"/>
                <w:color w:val="000000"/>
                <w:sz w:val="18"/>
                <w:szCs w:val="18"/>
              </w:rPr>
              <w:t>13</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B3341B1"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The University of Texas Medical Branch at Galveston</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86BED67"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Karen Wagner, MD, PhD</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F7F7AE9" w14:textId="187B070F" w:rsidR="00147754" w:rsidRPr="00C42440" w:rsidRDefault="00F00F15" w:rsidP="006A6D06">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Y</w:t>
            </w:r>
          </w:p>
        </w:tc>
      </w:tr>
      <w:tr w:rsidR="00147754" w14:paraId="010E3383" w14:textId="77777777" w:rsidTr="006A6D06">
        <w:trPr>
          <w:trHeight w:val="503"/>
        </w:trPr>
        <w:tc>
          <w:tcPr>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E1F82B9" w14:textId="77777777" w:rsidR="00147754" w:rsidRDefault="00147754" w:rsidP="006A6D06">
            <w:pPr>
              <w:jc w:val="right"/>
              <w:cnfStyle w:val="001000000000" w:firstRow="0" w:lastRow="0" w:firstColumn="1"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14</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9E6C999" w14:textId="77777777" w:rsidR="00147754" w:rsidRDefault="00147754" w:rsidP="006A6D06">
            <w:pPr>
              <w:rPr>
                <w:rFonts w:eastAsia="Times New Roman"/>
                <w:color w:val="000000"/>
                <w:sz w:val="18"/>
                <w:szCs w:val="18"/>
              </w:rPr>
            </w:pPr>
            <w:r>
              <w:rPr>
                <w:rFonts w:eastAsia="Times New Roman"/>
                <w:color w:val="000000"/>
                <w:sz w:val="18"/>
                <w:szCs w:val="18"/>
              </w:rPr>
              <w:t>The University of Texas Health Science Center at Houston</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D0DCFB" w14:textId="77777777" w:rsidR="00147754" w:rsidRDefault="00147754" w:rsidP="006A6D06">
            <w:pPr>
              <w:rPr>
                <w:rFonts w:eastAsia="Times New Roman"/>
                <w:color w:val="000000"/>
                <w:sz w:val="18"/>
                <w:szCs w:val="18"/>
              </w:rPr>
            </w:pPr>
            <w:r>
              <w:rPr>
                <w:rFonts w:eastAsia="Times New Roman"/>
                <w:color w:val="000000"/>
                <w:sz w:val="18"/>
                <w:szCs w:val="18"/>
              </w:rPr>
              <w:t>Jair Soares, MD, PhD</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8BA6053" w14:textId="42CA91C8" w:rsidR="00147754" w:rsidRPr="00C42440" w:rsidRDefault="00F00F15" w:rsidP="006A6D06">
            <w:pPr>
              <w:jc w:val="center"/>
              <w:rPr>
                <w:rFonts w:eastAsia="Times New Roman"/>
                <w:b/>
                <w:bCs/>
                <w:color w:val="000000"/>
                <w:sz w:val="18"/>
                <w:szCs w:val="18"/>
              </w:rPr>
            </w:pPr>
            <w:r>
              <w:rPr>
                <w:rFonts w:eastAsia="Times New Roman"/>
                <w:b/>
                <w:bCs/>
                <w:color w:val="000000"/>
                <w:sz w:val="18"/>
                <w:szCs w:val="18"/>
              </w:rPr>
              <w:t>Y</w:t>
            </w:r>
          </w:p>
        </w:tc>
      </w:tr>
      <w:tr w:rsidR="00147754" w14:paraId="50E70C7D" w14:textId="77777777" w:rsidTr="006A6D0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8DAD686" w14:textId="77777777" w:rsidR="00147754" w:rsidRDefault="00147754" w:rsidP="006A6D06">
            <w:pPr>
              <w:jc w:val="right"/>
              <w:rPr>
                <w:rFonts w:eastAsia="Times New Roman"/>
                <w:color w:val="000000"/>
                <w:sz w:val="18"/>
                <w:szCs w:val="18"/>
              </w:rPr>
            </w:pPr>
            <w:r>
              <w:rPr>
                <w:rFonts w:eastAsia="Times New Roman"/>
                <w:color w:val="000000"/>
                <w:sz w:val="18"/>
                <w:szCs w:val="18"/>
              </w:rPr>
              <w:t>15</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E64936C"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The University of Texas Health Science Center at Houston</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37852D1"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Taiwo Babatope, MD, MPH, MBA, ABPN</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A0DDD14" w14:textId="70477C7F" w:rsidR="00147754" w:rsidRPr="00C42440" w:rsidRDefault="00F00F15" w:rsidP="006A6D06">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Y</w:t>
            </w:r>
          </w:p>
        </w:tc>
      </w:tr>
      <w:tr w:rsidR="00147754" w14:paraId="30D7CD64" w14:textId="77777777" w:rsidTr="006A6D06">
        <w:trPr>
          <w:trHeight w:val="503"/>
        </w:trPr>
        <w:tc>
          <w:tcPr>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AD6ECCA" w14:textId="77777777" w:rsidR="00147754" w:rsidRDefault="00147754" w:rsidP="006A6D06">
            <w:pPr>
              <w:jc w:val="right"/>
              <w:cnfStyle w:val="001000000000" w:firstRow="0" w:lastRow="0" w:firstColumn="1"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16</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246ED95" w14:textId="77777777" w:rsidR="00147754" w:rsidRDefault="00147754" w:rsidP="006A6D06">
            <w:pPr>
              <w:rPr>
                <w:rFonts w:eastAsia="Times New Roman"/>
                <w:color w:val="000000"/>
                <w:sz w:val="18"/>
                <w:szCs w:val="18"/>
              </w:rPr>
            </w:pPr>
            <w:r>
              <w:rPr>
                <w:rFonts w:eastAsia="Times New Roman"/>
                <w:color w:val="000000"/>
                <w:sz w:val="18"/>
                <w:szCs w:val="18"/>
              </w:rPr>
              <w:t>The University of Texas Health Science Center at San Antonio</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152BB1" w14:textId="77777777" w:rsidR="00147754" w:rsidRDefault="00147754" w:rsidP="006A6D06">
            <w:pPr>
              <w:rPr>
                <w:rFonts w:eastAsia="Times New Roman"/>
                <w:color w:val="000000"/>
                <w:sz w:val="18"/>
                <w:szCs w:val="18"/>
              </w:rPr>
            </w:pPr>
            <w:r>
              <w:rPr>
                <w:rFonts w:eastAsia="Times New Roman"/>
                <w:color w:val="000000"/>
                <w:sz w:val="18"/>
                <w:szCs w:val="18"/>
              </w:rPr>
              <w:t>Steven Pliszka, MD</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53A18D7" w14:textId="018001FC" w:rsidR="00147754" w:rsidRPr="00C42440" w:rsidRDefault="00F00F15" w:rsidP="006A6D06">
            <w:pPr>
              <w:jc w:val="center"/>
              <w:rPr>
                <w:rFonts w:eastAsia="Times New Roman"/>
                <w:b/>
                <w:bCs/>
                <w:color w:val="000000"/>
                <w:sz w:val="18"/>
                <w:szCs w:val="18"/>
              </w:rPr>
            </w:pPr>
            <w:r>
              <w:rPr>
                <w:rFonts w:eastAsia="Times New Roman"/>
                <w:b/>
                <w:bCs/>
                <w:color w:val="000000"/>
                <w:sz w:val="18"/>
                <w:szCs w:val="18"/>
              </w:rPr>
              <w:t>Y</w:t>
            </w:r>
          </w:p>
        </w:tc>
      </w:tr>
      <w:tr w:rsidR="00147754" w14:paraId="444BA7BD" w14:textId="77777777" w:rsidTr="006A6D0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1EF54A3" w14:textId="77777777" w:rsidR="00147754" w:rsidRDefault="00147754" w:rsidP="006A6D06">
            <w:pPr>
              <w:jc w:val="right"/>
              <w:rPr>
                <w:rFonts w:eastAsia="Times New Roman"/>
                <w:color w:val="000000"/>
                <w:sz w:val="18"/>
                <w:szCs w:val="18"/>
              </w:rPr>
            </w:pPr>
            <w:r>
              <w:rPr>
                <w:rFonts w:eastAsia="Times New Roman"/>
                <w:color w:val="000000"/>
                <w:sz w:val="18"/>
                <w:szCs w:val="18"/>
              </w:rPr>
              <w:t>17</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8ECCDA"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The University of Texas Health Science Center at San Antonio</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255A6A7"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Rene Olvera, MD, MPH</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E73E3D" w14:textId="26D8DF1D" w:rsidR="00147754" w:rsidRPr="00C42440" w:rsidRDefault="00F00F15" w:rsidP="006A6D06">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Y</w:t>
            </w:r>
          </w:p>
        </w:tc>
      </w:tr>
      <w:tr w:rsidR="00147754" w14:paraId="2ABFD361" w14:textId="77777777" w:rsidTr="006A6D06">
        <w:trPr>
          <w:trHeight w:val="503"/>
        </w:trPr>
        <w:tc>
          <w:tcPr>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6EE7FC" w14:textId="77777777" w:rsidR="00147754" w:rsidRDefault="00147754" w:rsidP="006A6D06">
            <w:pPr>
              <w:jc w:val="right"/>
              <w:cnfStyle w:val="001000000000" w:firstRow="0" w:lastRow="0" w:firstColumn="1"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18</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AC67EB9" w14:textId="77777777" w:rsidR="00147754" w:rsidRDefault="00147754" w:rsidP="006A6D06">
            <w:pPr>
              <w:rPr>
                <w:rFonts w:eastAsia="Times New Roman"/>
                <w:color w:val="000000"/>
                <w:sz w:val="18"/>
                <w:szCs w:val="18"/>
              </w:rPr>
            </w:pPr>
            <w:r>
              <w:rPr>
                <w:rFonts w:eastAsia="Times New Roman"/>
                <w:color w:val="000000"/>
                <w:sz w:val="18"/>
                <w:szCs w:val="18"/>
              </w:rPr>
              <w:t xml:space="preserve">The University of Texas Rio Grande Valley School of Medicine </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BF84052" w14:textId="77777777" w:rsidR="00147754" w:rsidRDefault="00147754" w:rsidP="006A6D06">
            <w:pPr>
              <w:rPr>
                <w:rFonts w:eastAsia="Times New Roman"/>
                <w:color w:val="000000"/>
                <w:sz w:val="18"/>
                <w:szCs w:val="18"/>
              </w:rPr>
            </w:pPr>
            <w:r>
              <w:rPr>
                <w:rFonts w:eastAsia="Times New Roman"/>
                <w:color w:val="000000"/>
                <w:sz w:val="18"/>
                <w:szCs w:val="18"/>
              </w:rPr>
              <w:t>Diana Chapa, MD</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DC85DB6" w14:textId="68F428B6" w:rsidR="00147754" w:rsidRPr="00C42440" w:rsidRDefault="00F00F15" w:rsidP="006A6D06">
            <w:pPr>
              <w:jc w:val="center"/>
              <w:rPr>
                <w:rFonts w:eastAsia="Times New Roman"/>
                <w:b/>
                <w:bCs/>
                <w:color w:val="000000"/>
                <w:sz w:val="18"/>
                <w:szCs w:val="18"/>
              </w:rPr>
            </w:pPr>
            <w:r>
              <w:rPr>
                <w:rFonts w:eastAsia="Times New Roman"/>
                <w:b/>
                <w:bCs/>
                <w:color w:val="000000"/>
                <w:sz w:val="18"/>
                <w:szCs w:val="18"/>
              </w:rPr>
              <w:t>Y</w:t>
            </w:r>
          </w:p>
        </w:tc>
      </w:tr>
      <w:tr w:rsidR="00147754" w14:paraId="789546C3" w14:textId="77777777" w:rsidTr="006A6D0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C1CF5ED" w14:textId="77777777" w:rsidR="00147754" w:rsidRDefault="00147754" w:rsidP="006A6D06">
            <w:pPr>
              <w:jc w:val="right"/>
              <w:rPr>
                <w:rFonts w:eastAsia="Times New Roman"/>
                <w:color w:val="000000"/>
                <w:sz w:val="18"/>
                <w:szCs w:val="18"/>
              </w:rPr>
            </w:pPr>
            <w:r>
              <w:rPr>
                <w:rFonts w:eastAsia="Times New Roman"/>
                <w:color w:val="000000"/>
                <w:sz w:val="18"/>
                <w:szCs w:val="18"/>
              </w:rPr>
              <w:t>19</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E1335BB"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The University of Texas Rio Grande Valley School of Medicine</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00F5FD"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Alcides Amador, MD</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9E9C772" w14:textId="79CAB6E7" w:rsidR="00147754" w:rsidRPr="00C42440" w:rsidRDefault="00F00F15" w:rsidP="006A6D06">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Y</w:t>
            </w:r>
          </w:p>
        </w:tc>
      </w:tr>
      <w:tr w:rsidR="00147754" w14:paraId="12AC99A1" w14:textId="77777777" w:rsidTr="006A6D06">
        <w:trPr>
          <w:trHeight w:val="503"/>
        </w:trPr>
        <w:tc>
          <w:tcPr>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C8ABB1" w14:textId="77777777" w:rsidR="00147754" w:rsidRDefault="00147754" w:rsidP="006A6D06">
            <w:pPr>
              <w:jc w:val="right"/>
              <w:cnfStyle w:val="001000000000" w:firstRow="0" w:lastRow="0" w:firstColumn="1" w:lastColumn="0" w:oddVBand="0" w:evenVBand="0" w:oddHBand="0" w:evenHBand="0" w:firstRowFirstColumn="0" w:firstRowLastColumn="0" w:lastRowFirstColumn="0" w:lastRowLastColumn="0"/>
              <w:rPr>
                <w:rFonts w:eastAsia="Times New Roman"/>
                <w:b w:val="0"/>
                <w:bCs w:val="0"/>
                <w:color w:val="000000"/>
                <w:sz w:val="18"/>
                <w:szCs w:val="18"/>
              </w:rPr>
            </w:pPr>
            <w:r>
              <w:rPr>
                <w:rFonts w:eastAsia="Times New Roman"/>
                <w:color w:val="000000"/>
                <w:sz w:val="18"/>
                <w:szCs w:val="18"/>
              </w:rPr>
              <w:t>20</w:t>
            </w:r>
          </w:p>
          <w:p w14:paraId="5A6F5AB9" w14:textId="77777777" w:rsidR="00147754" w:rsidRDefault="00147754" w:rsidP="006A6D06">
            <w:pPr>
              <w:jc w:val="right"/>
              <w:cnfStyle w:val="001000000000" w:firstRow="0" w:lastRow="0" w:firstColumn="1" w:lastColumn="0" w:oddVBand="0" w:evenVBand="0" w:oddHBand="0" w:evenHBand="0" w:firstRowFirstColumn="0" w:firstRowLastColumn="0" w:lastRowFirstColumn="0" w:lastRowLastColumn="0"/>
              <w:rPr>
                <w:rFonts w:eastAsia="Times New Roman"/>
                <w:color w:val="000000"/>
                <w:sz w:val="18"/>
                <w:szCs w:val="18"/>
              </w:rPr>
            </w:pP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F85899" w14:textId="77777777" w:rsidR="00147754" w:rsidRDefault="00147754" w:rsidP="006A6D06">
            <w:pPr>
              <w:rPr>
                <w:rFonts w:eastAsia="Times New Roman"/>
                <w:color w:val="000000"/>
                <w:sz w:val="18"/>
                <w:szCs w:val="18"/>
              </w:rPr>
            </w:pPr>
            <w:r>
              <w:rPr>
                <w:rFonts w:eastAsia="Times New Roman"/>
                <w:color w:val="000000"/>
                <w:sz w:val="18"/>
                <w:szCs w:val="18"/>
              </w:rPr>
              <w:t>The University of Texas Health Science Center at Tyler</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E6BED47" w14:textId="77777777" w:rsidR="00147754" w:rsidRDefault="00147754" w:rsidP="006A6D06">
            <w:pPr>
              <w:rPr>
                <w:rFonts w:eastAsia="Times New Roman"/>
                <w:color w:val="000000"/>
                <w:sz w:val="18"/>
                <w:szCs w:val="18"/>
              </w:rPr>
            </w:pPr>
            <w:r>
              <w:rPr>
                <w:rFonts w:eastAsia="Times New Roman"/>
                <w:color w:val="000000"/>
                <w:sz w:val="18"/>
                <w:szCs w:val="18"/>
              </w:rPr>
              <w:t>Cheryl McCullumsmith, MD, PhD</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D7A94D5" w14:textId="70D7A9E9" w:rsidR="00147754" w:rsidRPr="00C42440" w:rsidRDefault="00F00F15" w:rsidP="006A6D06">
            <w:pPr>
              <w:jc w:val="center"/>
              <w:rPr>
                <w:rFonts w:eastAsia="Times New Roman"/>
                <w:b/>
                <w:bCs/>
                <w:color w:val="000000"/>
                <w:sz w:val="18"/>
                <w:szCs w:val="18"/>
              </w:rPr>
            </w:pPr>
            <w:r>
              <w:rPr>
                <w:rFonts w:eastAsia="Times New Roman"/>
                <w:b/>
                <w:bCs/>
                <w:color w:val="000000"/>
                <w:sz w:val="18"/>
                <w:szCs w:val="18"/>
              </w:rPr>
              <w:t>Y</w:t>
            </w:r>
          </w:p>
        </w:tc>
      </w:tr>
      <w:tr w:rsidR="00147754" w14:paraId="581B8165" w14:textId="77777777" w:rsidTr="006A6D0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28E7ED9" w14:textId="77777777" w:rsidR="00147754" w:rsidRDefault="00147754" w:rsidP="006A6D06">
            <w:pPr>
              <w:jc w:val="right"/>
              <w:rPr>
                <w:rFonts w:eastAsia="Times New Roman"/>
                <w:color w:val="000000"/>
                <w:sz w:val="18"/>
                <w:szCs w:val="18"/>
              </w:rPr>
            </w:pPr>
            <w:r>
              <w:rPr>
                <w:rFonts w:eastAsia="Times New Roman"/>
                <w:color w:val="000000"/>
                <w:sz w:val="18"/>
                <w:szCs w:val="18"/>
              </w:rPr>
              <w:t>21</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A4F7A4"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The University of Texas Health Science Center at Tyler</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BD19E2"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Brittney Nichols, MBA, LPC-S</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F96D2A2" w14:textId="1C9E425D" w:rsidR="00147754" w:rsidRPr="00C42440" w:rsidRDefault="00F00F15" w:rsidP="006A6D06">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Y</w:t>
            </w:r>
          </w:p>
        </w:tc>
      </w:tr>
      <w:tr w:rsidR="00147754" w14:paraId="44B09642" w14:textId="77777777" w:rsidTr="006A6D06">
        <w:trPr>
          <w:trHeight w:val="503"/>
        </w:trPr>
        <w:tc>
          <w:tcPr>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23FD2F0" w14:textId="77777777" w:rsidR="00147754" w:rsidRDefault="00147754" w:rsidP="006A6D06">
            <w:pPr>
              <w:jc w:val="right"/>
              <w:cnfStyle w:val="001000000000" w:firstRow="0" w:lastRow="0" w:firstColumn="1"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22</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58C1375" w14:textId="77777777" w:rsidR="00147754" w:rsidRDefault="00147754" w:rsidP="006A6D06">
            <w:pPr>
              <w:rPr>
                <w:rFonts w:eastAsia="Times New Roman"/>
                <w:color w:val="000000"/>
                <w:sz w:val="18"/>
                <w:szCs w:val="18"/>
              </w:rPr>
            </w:pPr>
            <w:r>
              <w:rPr>
                <w:rFonts w:eastAsia="Times New Roman"/>
                <w:color w:val="000000"/>
                <w:sz w:val="18"/>
                <w:szCs w:val="18"/>
              </w:rPr>
              <w:t>The University of Texas Southwestern Medical Center</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9D35A46" w14:textId="77777777" w:rsidR="00147754" w:rsidRDefault="00147754" w:rsidP="006A6D06">
            <w:pPr>
              <w:rPr>
                <w:rFonts w:eastAsia="Times New Roman"/>
                <w:color w:val="000000"/>
                <w:sz w:val="18"/>
                <w:szCs w:val="18"/>
              </w:rPr>
            </w:pPr>
            <w:r>
              <w:rPr>
                <w:rFonts w:eastAsia="Times New Roman"/>
                <w:color w:val="000000"/>
                <w:sz w:val="18"/>
                <w:szCs w:val="18"/>
              </w:rPr>
              <w:t>Carol Tamminga, MD</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C3B296A" w14:textId="79DBB02A" w:rsidR="00147754" w:rsidRPr="00C42440" w:rsidRDefault="006316EA" w:rsidP="006A6D06">
            <w:pPr>
              <w:jc w:val="center"/>
              <w:rPr>
                <w:rFonts w:eastAsia="Times New Roman"/>
                <w:b/>
                <w:bCs/>
                <w:color w:val="000000"/>
                <w:sz w:val="18"/>
                <w:szCs w:val="18"/>
              </w:rPr>
            </w:pPr>
            <w:r>
              <w:rPr>
                <w:rFonts w:eastAsia="Times New Roman"/>
                <w:b/>
                <w:bCs/>
                <w:color w:val="000000"/>
                <w:sz w:val="18"/>
                <w:szCs w:val="18"/>
              </w:rPr>
              <w:t>N</w:t>
            </w:r>
          </w:p>
        </w:tc>
      </w:tr>
      <w:tr w:rsidR="00147754" w14:paraId="13BE0253" w14:textId="77777777" w:rsidTr="006A6D0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813825" w14:textId="77777777" w:rsidR="00147754" w:rsidRDefault="00147754" w:rsidP="006A6D06">
            <w:pPr>
              <w:jc w:val="right"/>
              <w:rPr>
                <w:rFonts w:eastAsia="Times New Roman"/>
                <w:color w:val="000000"/>
                <w:sz w:val="18"/>
                <w:szCs w:val="18"/>
              </w:rPr>
            </w:pPr>
            <w:r>
              <w:rPr>
                <w:rFonts w:eastAsia="Times New Roman"/>
                <w:color w:val="000000"/>
                <w:sz w:val="18"/>
                <w:szCs w:val="18"/>
              </w:rPr>
              <w:t>23</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953B8F0"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The University of Texas Southwestern Medical Center</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BEA8C54"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Hicham Ibrahim, MD</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1654C0" w14:textId="7E64A0DB" w:rsidR="00147754" w:rsidRPr="00C42440" w:rsidRDefault="00F00F15" w:rsidP="006A6D06">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Y</w:t>
            </w:r>
          </w:p>
        </w:tc>
      </w:tr>
      <w:tr w:rsidR="00147754" w14:paraId="2B150B2D" w14:textId="77777777" w:rsidTr="006A6D06">
        <w:trPr>
          <w:trHeight w:val="503"/>
        </w:trPr>
        <w:tc>
          <w:tcPr>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B6BE2F2" w14:textId="77777777" w:rsidR="00147754" w:rsidRDefault="00147754" w:rsidP="006A6D06">
            <w:pPr>
              <w:jc w:val="right"/>
              <w:cnfStyle w:val="001000000000" w:firstRow="0" w:lastRow="0" w:firstColumn="1"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24</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4EE51FA" w14:textId="77777777" w:rsidR="00147754" w:rsidRDefault="00147754" w:rsidP="006A6D06">
            <w:pPr>
              <w:rPr>
                <w:rFonts w:eastAsia="Times New Roman"/>
                <w:color w:val="000000"/>
                <w:sz w:val="18"/>
                <w:szCs w:val="18"/>
              </w:rPr>
            </w:pPr>
            <w:r>
              <w:rPr>
                <w:rFonts w:eastAsia="Times New Roman"/>
                <w:color w:val="000000"/>
                <w:sz w:val="18"/>
                <w:szCs w:val="18"/>
              </w:rPr>
              <w:t>Health and Human Services Commission - mental health care services</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CBCB98" w14:textId="77777777" w:rsidR="00147754" w:rsidRDefault="00147754" w:rsidP="006A6D06">
            <w:pPr>
              <w:rPr>
                <w:rFonts w:eastAsia="Times New Roman"/>
                <w:color w:val="000000"/>
                <w:sz w:val="18"/>
                <w:szCs w:val="18"/>
              </w:rPr>
            </w:pPr>
            <w:r>
              <w:rPr>
                <w:rFonts w:eastAsia="Times New Roman"/>
                <w:color w:val="000000"/>
                <w:sz w:val="18"/>
                <w:szCs w:val="18"/>
              </w:rPr>
              <w:t>Sonja Gaines, MBA</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64E7617" w14:textId="757BDECD" w:rsidR="00147754" w:rsidRPr="00C42440" w:rsidRDefault="00F00F15" w:rsidP="006A6D06">
            <w:pPr>
              <w:jc w:val="center"/>
              <w:rPr>
                <w:rFonts w:eastAsia="Times New Roman"/>
                <w:b/>
                <w:bCs/>
                <w:color w:val="000000"/>
                <w:sz w:val="18"/>
                <w:szCs w:val="18"/>
              </w:rPr>
            </w:pPr>
            <w:r>
              <w:rPr>
                <w:rFonts w:eastAsia="Times New Roman"/>
                <w:b/>
                <w:bCs/>
                <w:color w:val="000000"/>
                <w:sz w:val="18"/>
                <w:szCs w:val="18"/>
              </w:rPr>
              <w:t>Y</w:t>
            </w:r>
          </w:p>
        </w:tc>
      </w:tr>
      <w:tr w:rsidR="00147754" w14:paraId="158C8A08" w14:textId="77777777" w:rsidTr="006A6D0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15A8760" w14:textId="77777777" w:rsidR="00147754" w:rsidRDefault="00147754" w:rsidP="006A6D06">
            <w:pPr>
              <w:jc w:val="right"/>
              <w:rPr>
                <w:rFonts w:eastAsia="Times New Roman"/>
                <w:color w:val="000000"/>
                <w:sz w:val="18"/>
                <w:szCs w:val="18"/>
              </w:rPr>
            </w:pPr>
            <w:r>
              <w:rPr>
                <w:rFonts w:eastAsia="Times New Roman"/>
                <w:color w:val="000000"/>
                <w:sz w:val="18"/>
                <w:szCs w:val="18"/>
              </w:rPr>
              <w:lastRenderedPageBreak/>
              <w:t>25</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085965"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Health and Human Services Commission - mental health facilities</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05A6AA3"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Scott Schalchlin, JD, M.Ed</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7B994C1" w14:textId="2C1F5862" w:rsidR="00147754" w:rsidRPr="00C42440" w:rsidRDefault="00F00F15" w:rsidP="006A6D06">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Y</w:t>
            </w:r>
          </w:p>
        </w:tc>
      </w:tr>
      <w:tr w:rsidR="00147754" w14:paraId="7EA6A5A5" w14:textId="77777777" w:rsidTr="006A6D06">
        <w:trPr>
          <w:trHeight w:val="503"/>
        </w:trPr>
        <w:tc>
          <w:tcPr>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B981592" w14:textId="77777777" w:rsidR="00147754" w:rsidRDefault="00147754" w:rsidP="006A6D06">
            <w:pPr>
              <w:jc w:val="right"/>
              <w:cnfStyle w:val="001000000000" w:firstRow="0" w:lastRow="0" w:firstColumn="1"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26</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4805284" w14:textId="77777777" w:rsidR="00147754" w:rsidRDefault="00147754" w:rsidP="006A6D06">
            <w:pPr>
              <w:rPr>
                <w:rFonts w:eastAsia="Times New Roman"/>
                <w:color w:val="000000"/>
                <w:sz w:val="18"/>
                <w:szCs w:val="18"/>
              </w:rPr>
            </w:pPr>
            <w:r>
              <w:rPr>
                <w:rFonts w:eastAsia="Times New Roman"/>
                <w:color w:val="000000"/>
                <w:sz w:val="18"/>
                <w:szCs w:val="18"/>
              </w:rPr>
              <w:t>Texas Higher Education Coordinating Board</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EA4893" w14:textId="77777777" w:rsidR="00147754" w:rsidRDefault="00147754" w:rsidP="006A6D06">
            <w:pPr>
              <w:rPr>
                <w:rFonts w:eastAsia="Times New Roman"/>
                <w:color w:val="000000"/>
                <w:sz w:val="18"/>
                <w:szCs w:val="18"/>
              </w:rPr>
            </w:pPr>
            <w:r>
              <w:rPr>
                <w:rFonts w:eastAsia="Times New Roman"/>
                <w:color w:val="000000"/>
                <w:sz w:val="18"/>
                <w:szCs w:val="18"/>
              </w:rPr>
              <w:t>Elizabeth Mayer</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BEF1933" w14:textId="498E6F75" w:rsidR="00147754" w:rsidRPr="00C42440" w:rsidRDefault="00F00F15" w:rsidP="006A6D06">
            <w:pPr>
              <w:jc w:val="center"/>
              <w:rPr>
                <w:rFonts w:eastAsia="Times New Roman"/>
                <w:b/>
                <w:bCs/>
                <w:color w:val="000000"/>
                <w:sz w:val="18"/>
                <w:szCs w:val="18"/>
              </w:rPr>
            </w:pPr>
            <w:r>
              <w:rPr>
                <w:rFonts w:eastAsia="Times New Roman"/>
                <w:b/>
                <w:bCs/>
                <w:color w:val="000000"/>
                <w:sz w:val="18"/>
                <w:szCs w:val="18"/>
              </w:rPr>
              <w:t>Y</w:t>
            </w:r>
          </w:p>
        </w:tc>
      </w:tr>
      <w:tr w:rsidR="00147754" w14:paraId="01BFD0AF" w14:textId="77777777" w:rsidTr="006A6D06">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A2DAF43" w14:textId="77777777" w:rsidR="00147754" w:rsidRDefault="00147754" w:rsidP="006A6D06">
            <w:pPr>
              <w:jc w:val="right"/>
              <w:rPr>
                <w:rFonts w:eastAsia="Times New Roman"/>
                <w:color w:val="000000"/>
                <w:sz w:val="18"/>
                <w:szCs w:val="18"/>
              </w:rPr>
            </w:pPr>
            <w:r>
              <w:rPr>
                <w:rFonts w:eastAsia="Times New Roman"/>
                <w:color w:val="000000"/>
                <w:sz w:val="18"/>
                <w:szCs w:val="18"/>
              </w:rPr>
              <w:t>27</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A99527"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Hospital System</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CBBDA6"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Sue Schell, MA</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4378A42" w14:textId="7856BCC2" w:rsidR="00147754" w:rsidRPr="00C42440" w:rsidRDefault="00F00F15" w:rsidP="006A6D06">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Y</w:t>
            </w:r>
          </w:p>
        </w:tc>
      </w:tr>
      <w:tr w:rsidR="00147754" w14:paraId="332CB6C6" w14:textId="77777777" w:rsidTr="006A6D06">
        <w:trPr>
          <w:trHeight w:val="485"/>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6B580B9" w14:textId="77777777" w:rsidR="00147754" w:rsidRDefault="00147754" w:rsidP="006A6D06">
            <w:pPr>
              <w:jc w:val="right"/>
              <w:rPr>
                <w:rFonts w:eastAsia="Times New Roman"/>
                <w:color w:val="000000"/>
                <w:sz w:val="18"/>
                <w:szCs w:val="18"/>
              </w:rPr>
            </w:pPr>
            <w:r>
              <w:rPr>
                <w:rFonts w:eastAsia="Times New Roman"/>
                <w:color w:val="000000"/>
                <w:sz w:val="18"/>
                <w:szCs w:val="18"/>
              </w:rPr>
              <w:t>28</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C18070F" w14:textId="77777777" w:rsidR="00147754" w:rsidRDefault="00147754" w:rsidP="006A6D06">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Non-profit - Meadows Policy Institute</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0D3B0B9" w14:textId="77777777" w:rsidR="00147754" w:rsidRDefault="00147754" w:rsidP="006A6D06">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Andy Keller, PhD</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42FA72A" w14:textId="386E4862" w:rsidR="00147754" w:rsidRPr="00C42440" w:rsidRDefault="00147754" w:rsidP="006A6D06">
            <w:pP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 xml:space="preserve">          </w:t>
            </w:r>
            <w:r w:rsidR="006316EA">
              <w:rPr>
                <w:rFonts w:eastAsia="Times New Roman"/>
                <w:b/>
                <w:bCs/>
                <w:color w:val="000000"/>
                <w:sz w:val="18"/>
                <w:szCs w:val="18"/>
              </w:rPr>
              <w:t>N</w:t>
            </w:r>
          </w:p>
        </w:tc>
      </w:tr>
      <w:tr w:rsidR="00147754" w14:paraId="59A4A1C5" w14:textId="77777777" w:rsidTr="006A6D0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56C8C77" w14:textId="77777777" w:rsidR="00147754" w:rsidRDefault="00147754" w:rsidP="006A6D06">
            <w:pPr>
              <w:jc w:val="right"/>
              <w:rPr>
                <w:rFonts w:eastAsia="Times New Roman"/>
                <w:color w:val="000000"/>
                <w:sz w:val="18"/>
                <w:szCs w:val="18"/>
              </w:rPr>
            </w:pPr>
            <w:r>
              <w:rPr>
                <w:rFonts w:eastAsia="Times New Roman"/>
                <w:color w:val="000000"/>
                <w:sz w:val="18"/>
                <w:szCs w:val="18"/>
              </w:rPr>
              <w:t>29</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0559675"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Non-profit - Hogg Foundation</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E79EF8E"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Octavio Martinez, Jr., MPH, MD</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6E7E764" w14:textId="329455D7" w:rsidR="00147754" w:rsidRPr="00C42440"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 xml:space="preserve">          </w:t>
            </w:r>
            <w:r w:rsidR="00F00F15">
              <w:rPr>
                <w:rFonts w:eastAsia="Times New Roman"/>
                <w:b/>
                <w:bCs/>
                <w:color w:val="000000"/>
                <w:sz w:val="18"/>
                <w:szCs w:val="18"/>
              </w:rPr>
              <w:t>Y</w:t>
            </w:r>
          </w:p>
        </w:tc>
      </w:tr>
      <w:tr w:rsidR="00147754" w14:paraId="0F98DC05" w14:textId="77777777" w:rsidTr="006A6D06">
        <w:trPr>
          <w:trHeight w:val="503"/>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BDEF67C" w14:textId="77777777" w:rsidR="00147754" w:rsidRDefault="00147754" w:rsidP="006A6D06">
            <w:pPr>
              <w:jc w:val="right"/>
              <w:rPr>
                <w:rFonts w:eastAsia="Times New Roman"/>
                <w:color w:val="000000"/>
                <w:sz w:val="18"/>
                <w:szCs w:val="18"/>
              </w:rPr>
            </w:pPr>
            <w:r>
              <w:rPr>
                <w:rFonts w:eastAsia="Times New Roman"/>
                <w:color w:val="000000"/>
                <w:sz w:val="18"/>
                <w:szCs w:val="18"/>
              </w:rPr>
              <w:t>30</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A2A672" w14:textId="77777777" w:rsidR="00147754" w:rsidRDefault="00147754" w:rsidP="006A6D06">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Non-profit - Texas Mental Health Counsel</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1D8547C" w14:textId="77777777" w:rsidR="00147754" w:rsidRDefault="00147754" w:rsidP="006A6D06">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Lee Johnson, MPA</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32DD033" w14:textId="7FADDA37" w:rsidR="00147754" w:rsidRPr="00C42440" w:rsidRDefault="00147754" w:rsidP="006A6D06">
            <w:pP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 xml:space="preserve">          </w:t>
            </w:r>
            <w:r w:rsidR="00F00F15">
              <w:rPr>
                <w:rFonts w:eastAsia="Times New Roman"/>
                <w:b/>
                <w:bCs/>
                <w:color w:val="000000"/>
                <w:sz w:val="18"/>
                <w:szCs w:val="18"/>
              </w:rPr>
              <w:t>Y</w:t>
            </w:r>
          </w:p>
        </w:tc>
      </w:tr>
      <w:tr w:rsidR="00147754" w14:paraId="3E93D726" w14:textId="77777777" w:rsidTr="006A6D0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63D54BA" w14:textId="77777777" w:rsidR="00147754" w:rsidRDefault="00147754" w:rsidP="006A6D06">
            <w:pPr>
              <w:jc w:val="right"/>
              <w:rPr>
                <w:rFonts w:eastAsia="Times New Roman"/>
                <w:color w:val="000000"/>
                <w:sz w:val="18"/>
                <w:szCs w:val="18"/>
              </w:rPr>
            </w:pPr>
            <w:r>
              <w:rPr>
                <w:rFonts w:eastAsia="Times New Roman"/>
                <w:color w:val="000000"/>
                <w:sz w:val="18"/>
                <w:szCs w:val="18"/>
              </w:rPr>
              <w:t>31</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9E85B28"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Texas Education Agency</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1FDE379"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John Scott</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0C7FE9" w14:textId="4B996A43" w:rsidR="00147754" w:rsidRDefault="00F00F15" w:rsidP="006A6D06">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Y</w:t>
            </w:r>
          </w:p>
        </w:tc>
      </w:tr>
      <w:tr w:rsidR="00147754" w14:paraId="157B5933" w14:textId="77777777" w:rsidTr="006A6D06">
        <w:trPr>
          <w:trHeight w:val="503"/>
        </w:trPr>
        <w:tc>
          <w:tcPr>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8B1ADE9" w14:textId="77777777" w:rsidR="00147754" w:rsidRDefault="00147754" w:rsidP="006A6D06">
            <w:pPr>
              <w:jc w:val="right"/>
              <w:cnfStyle w:val="001000000000" w:firstRow="0" w:lastRow="0" w:firstColumn="1"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32</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69AD11" w14:textId="77777777" w:rsidR="00147754" w:rsidRDefault="00147754" w:rsidP="006A6D06">
            <w:pPr>
              <w:rPr>
                <w:rFonts w:eastAsia="Times New Roman"/>
                <w:color w:val="000000"/>
                <w:sz w:val="18"/>
                <w:szCs w:val="18"/>
              </w:rPr>
            </w:pPr>
            <w:r>
              <w:rPr>
                <w:rFonts w:eastAsia="Times New Roman"/>
                <w:color w:val="000000"/>
                <w:sz w:val="18"/>
                <w:szCs w:val="18"/>
              </w:rPr>
              <w:t>Administrative Contract – University of Texas System</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82154D1" w14:textId="77777777" w:rsidR="00147754" w:rsidRDefault="00147754" w:rsidP="006A6D06">
            <w:pPr>
              <w:rPr>
                <w:rFonts w:eastAsia="Times New Roman"/>
                <w:color w:val="000000"/>
                <w:sz w:val="18"/>
                <w:szCs w:val="18"/>
              </w:rPr>
            </w:pPr>
            <w:r>
              <w:rPr>
                <w:rFonts w:eastAsia="Times New Roman"/>
                <w:color w:val="000000"/>
                <w:sz w:val="18"/>
                <w:szCs w:val="18"/>
              </w:rPr>
              <w:t>David Lakey, MD</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1BFC87D" w14:textId="578E76F6" w:rsidR="00147754" w:rsidRPr="00C42440" w:rsidRDefault="00F00F15" w:rsidP="006A6D06">
            <w:pPr>
              <w:jc w:val="center"/>
              <w:rPr>
                <w:rFonts w:eastAsia="Times New Roman"/>
                <w:b/>
                <w:bCs/>
                <w:color w:val="000000"/>
                <w:sz w:val="18"/>
                <w:szCs w:val="18"/>
              </w:rPr>
            </w:pPr>
            <w:r>
              <w:rPr>
                <w:rFonts w:eastAsia="Times New Roman"/>
                <w:b/>
                <w:bCs/>
                <w:color w:val="000000"/>
                <w:sz w:val="18"/>
                <w:szCs w:val="18"/>
              </w:rPr>
              <w:t>Y</w:t>
            </w:r>
          </w:p>
        </w:tc>
      </w:tr>
      <w:tr w:rsidR="00147754" w14:paraId="1FEE255C" w14:textId="77777777" w:rsidTr="006A6D0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19C1AF" w14:textId="77777777" w:rsidR="00147754" w:rsidRDefault="00147754" w:rsidP="006A6D06">
            <w:pPr>
              <w:jc w:val="right"/>
              <w:rPr>
                <w:rFonts w:eastAsia="Times New Roman"/>
                <w:color w:val="000000"/>
                <w:sz w:val="18"/>
                <w:szCs w:val="18"/>
              </w:rPr>
            </w:pPr>
            <w:r>
              <w:rPr>
                <w:rFonts w:eastAsia="Times New Roman"/>
                <w:color w:val="000000"/>
                <w:sz w:val="18"/>
                <w:szCs w:val="18"/>
              </w:rPr>
              <w:t>33</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282D57"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Education Service Center</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60497B" w14:textId="77777777" w:rsidR="00147754" w:rsidRDefault="00147754" w:rsidP="006A6D06">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Pr>
                <w:rFonts w:eastAsia="Times New Roman"/>
                <w:color w:val="000000"/>
                <w:sz w:val="18"/>
                <w:szCs w:val="18"/>
              </w:rPr>
              <w:t>Nathan Maxwell, Ed.D</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FEFDC96" w14:textId="0E7957EC" w:rsidR="00147754" w:rsidRDefault="00F00F15" w:rsidP="00F00F15">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Y</w:t>
            </w:r>
          </w:p>
        </w:tc>
      </w:tr>
      <w:tr w:rsidR="00147754" w14:paraId="6323D973" w14:textId="77777777" w:rsidTr="006A6D06">
        <w:trPr>
          <w:trHeight w:val="503"/>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E1BFD1D" w14:textId="77777777" w:rsidR="00147754" w:rsidRDefault="00147754" w:rsidP="006A6D06">
            <w:pPr>
              <w:jc w:val="right"/>
              <w:rPr>
                <w:rFonts w:eastAsia="Times New Roman"/>
                <w:color w:val="000000"/>
                <w:sz w:val="18"/>
                <w:szCs w:val="18"/>
              </w:rPr>
            </w:pPr>
            <w:r>
              <w:rPr>
                <w:rFonts w:eastAsia="Times New Roman"/>
                <w:color w:val="000000"/>
                <w:sz w:val="18"/>
                <w:szCs w:val="18"/>
              </w:rPr>
              <w:t>34</w:t>
            </w:r>
          </w:p>
        </w:tc>
        <w:tc>
          <w:tcPr>
            <w:tcW w:w="477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C9E7F9" w14:textId="77777777" w:rsidR="00147754" w:rsidRDefault="00147754" w:rsidP="006A6D06">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Texas Dept of Family and Protective Services</w:t>
            </w:r>
          </w:p>
        </w:tc>
        <w:tc>
          <w:tcPr>
            <w:tcW w:w="308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6D51C43" w14:textId="77777777" w:rsidR="00147754" w:rsidRDefault="00147754" w:rsidP="006A6D06">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Pr>
                <w:rFonts w:eastAsia="Times New Roman"/>
                <w:color w:val="000000"/>
                <w:sz w:val="18"/>
                <w:szCs w:val="18"/>
              </w:rPr>
              <w:t>Trina Ita, MA</w:t>
            </w:r>
          </w:p>
        </w:tc>
        <w:tc>
          <w:tcPr>
            <w:tcW w:w="118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8AA2A40" w14:textId="4F8A21ED" w:rsidR="00147754" w:rsidRDefault="00824BAF" w:rsidP="006A6D06">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18"/>
                <w:szCs w:val="18"/>
              </w:rPr>
            </w:pPr>
            <w:r>
              <w:rPr>
                <w:rFonts w:eastAsia="Times New Roman"/>
                <w:b/>
                <w:bCs/>
                <w:color w:val="000000"/>
                <w:sz w:val="18"/>
                <w:szCs w:val="18"/>
              </w:rPr>
              <w:t>N</w:t>
            </w:r>
          </w:p>
        </w:tc>
      </w:tr>
    </w:tbl>
    <w:p w14:paraId="715A08CF" w14:textId="77777777" w:rsidR="00147754" w:rsidRPr="00D67BAE" w:rsidRDefault="00147754" w:rsidP="00147754">
      <w:pPr>
        <w:rPr>
          <w:b/>
        </w:rPr>
      </w:pPr>
    </w:p>
    <w:p w14:paraId="2610ECF4" w14:textId="77777777" w:rsidR="00147754" w:rsidRPr="004B15A7" w:rsidRDefault="00147754" w:rsidP="00147754">
      <w:pPr>
        <w:tabs>
          <w:tab w:val="left" w:pos="568"/>
        </w:tabs>
        <w:spacing w:before="162"/>
        <w:rPr>
          <w:b/>
        </w:rPr>
      </w:pPr>
    </w:p>
    <w:p w14:paraId="7E7921A9" w14:textId="77777777" w:rsidR="005D2B8A" w:rsidRPr="005D2B8A" w:rsidRDefault="005D2B8A" w:rsidP="00E0368F">
      <w:pPr>
        <w:widowControl/>
        <w:autoSpaceDE/>
        <w:autoSpaceDN/>
        <w:spacing w:after="240"/>
        <w:rPr>
          <w:rFonts w:ascii="Arial" w:hAnsi="Arial" w:cs="Arial"/>
          <w:b/>
          <w:bCs/>
        </w:rPr>
      </w:pPr>
    </w:p>
    <w:sectPr w:rsidR="005D2B8A" w:rsidRPr="005D2B8A">
      <w:headerReference w:type="even" r:id="rId7"/>
      <w:headerReference w:type="default" r:id="rId8"/>
      <w:footerReference w:type="even" r:id="rId9"/>
      <w:footerReference w:type="default" r:id="rId10"/>
      <w:headerReference w:type="first" r:id="rId11"/>
      <w:footerReference w:type="first" r:id="rId12"/>
      <w:pgSz w:w="12240" w:h="15840"/>
      <w:pgMar w:top="1400" w:right="14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DBF64" w14:textId="77777777" w:rsidR="00467A88" w:rsidRDefault="00467A88" w:rsidP="00F82EF8">
      <w:r>
        <w:separator/>
      </w:r>
    </w:p>
  </w:endnote>
  <w:endnote w:type="continuationSeparator" w:id="0">
    <w:p w14:paraId="779825C2" w14:textId="77777777" w:rsidR="00467A88" w:rsidRDefault="00467A88" w:rsidP="00F8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CD1A0" w14:textId="77777777" w:rsidR="00F82EF8" w:rsidRDefault="00F82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CF5AE" w14:textId="77777777" w:rsidR="00F82EF8" w:rsidRDefault="00F82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8192C" w14:textId="77777777" w:rsidR="00F82EF8" w:rsidRDefault="00F82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9C359" w14:textId="77777777" w:rsidR="00467A88" w:rsidRDefault="00467A88" w:rsidP="00F82EF8">
      <w:r>
        <w:separator/>
      </w:r>
    </w:p>
  </w:footnote>
  <w:footnote w:type="continuationSeparator" w:id="0">
    <w:p w14:paraId="7EBF4663" w14:textId="77777777" w:rsidR="00467A88" w:rsidRDefault="00467A88" w:rsidP="00F82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706E3" w14:textId="690D2BF9" w:rsidR="00F82EF8" w:rsidRDefault="00F82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367842"/>
      <w:docPartObj>
        <w:docPartGallery w:val="Watermarks"/>
        <w:docPartUnique/>
      </w:docPartObj>
    </w:sdtPr>
    <w:sdtContent>
      <w:p w14:paraId="26EA82CB" w14:textId="3250E1FB" w:rsidR="00F82EF8" w:rsidRDefault="00FA151E">
        <w:pPr>
          <w:pStyle w:val="Header"/>
        </w:pPr>
        <w:r>
          <w:rPr>
            <w:noProof/>
          </w:rPr>
          <w:pict w14:anchorId="1934B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943A7" w14:textId="23E6D1D9" w:rsidR="00F82EF8" w:rsidRDefault="00F82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7BA9"/>
    <w:multiLevelType w:val="hybridMultilevel"/>
    <w:tmpl w:val="BD04F730"/>
    <w:lvl w:ilvl="0" w:tplc="795894C2">
      <w:start w:val="1"/>
      <w:numFmt w:val="upperRoman"/>
      <w:lvlText w:val="%1."/>
      <w:lvlJc w:val="left"/>
      <w:pPr>
        <w:ind w:left="565" w:hanging="440"/>
      </w:pPr>
      <w:rPr>
        <w:rFonts w:ascii="Calibri" w:eastAsia="Calibri" w:hAnsi="Calibri" w:cs="Calibri" w:hint="default"/>
        <w:b/>
        <w:bCs/>
        <w:spacing w:val="-2"/>
        <w:w w:val="100"/>
        <w:sz w:val="22"/>
        <w:szCs w:val="22"/>
        <w:lang w:val="en-US" w:eastAsia="en-US" w:bidi="en-US"/>
      </w:rPr>
    </w:lvl>
    <w:lvl w:ilvl="1" w:tplc="654480C6">
      <w:start w:val="1"/>
      <w:numFmt w:val="lowerLetter"/>
      <w:lvlText w:val="%2."/>
      <w:lvlJc w:val="left"/>
      <w:pPr>
        <w:ind w:left="1198" w:hanging="360"/>
      </w:pPr>
      <w:rPr>
        <w:rFonts w:ascii="Calibri" w:eastAsia="Calibri" w:hAnsi="Calibri" w:cs="Calibri" w:hint="default"/>
        <w:spacing w:val="-1"/>
        <w:w w:val="100"/>
        <w:sz w:val="22"/>
        <w:szCs w:val="22"/>
        <w:lang w:val="en-US" w:eastAsia="en-US" w:bidi="en-US"/>
      </w:rPr>
    </w:lvl>
    <w:lvl w:ilvl="2" w:tplc="A55C33AA">
      <w:start w:val="1"/>
      <w:numFmt w:val="decimal"/>
      <w:lvlText w:val="%3."/>
      <w:lvlJc w:val="left"/>
      <w:pPr>
        <w:ind w:left="1544" w:hanging="219"/>
      </w:pPr>
      <w:rPr>
        <w:rFonts w:ascii="Calibri" w:eastAsia="Calibri" w:hAnsi="Calibri" w:cs="Calibri" w:hint="default"/>
        <w:w w:val="100"/>
        <w:sz w:val="22"/>
        <w:szCs w:val="22"/>
        <w:lang w:val="en-US" w:eastAsia="en-US" w:bidi="en-US"/>
      </w:rPr>
    </w:lvl>
    <w:lvl w:ilvl="3" w:tplc="51B28D8C">
      <w:numFmt w:val="bullet"/>
      <w:lvlText w:val="•"/>
      <w:lvlJc w:val="left"/>
      <w:pPr>
        <w:ind w:left="1540" w:hanging="219"/>
      </w:pPr>
      <w:rPr>
        <w:rFonts w:hint="default"/>
        <w:lang w:val="en-US" w:eastAsia="en-US" w:bidi="en-US"/>
      </w:rPr>
    </w:lvl>
    <w:lvl w:ilvl="4" w:tplc="BAD2A9B4">
      <w:numFmt w:val="bullet"/>
      <w:lvlText w:val="•"/>
      <w:lvlJc w:val="left"/>
      <w:pPr>
        <w:ind w:left="1560" w:hanging="219"/>
      </w:pPr>
      <w:rPr>
        <w:rFonts w:hint="default"/>
        <w:lang w:val="en-US" w:eastAsia="en-US" w:bidi="en-US"/>
      </w:rPr>
    </w:lvl>
    <w:lvl w:ilvl="5" w:tplc="0CB87100">
      <w:numFmt w:val="bullet"/>
      <w:lvlText w:val="•"/>
      <w:lvlJc w:val="left"/>
      <w:pPr>
        <w:ind w:left="2883" w:hanging="219"/>
      </w:pPr>
      <w:rPr>
        <w:rFonts w:hint="default"/>
        <w:lang w:val="en-US" w:eastAsia="en-US" w:bidi="en-US"/>
      </w:rPr>
    </w:lvl>
    <w:lvl w:ilvl="6" w:tplc="77A6A70A">
      <w:numFmt w:val="bullet"/>
      <w:lvlText w:val="•"/>
      <w:lvlJc w:val="left"/>
      <w:pPr>
        <w:ind w:left="4206" w:hanging="219"/>
      </w:pPr>
      <w:rPr>
        <w:rFonts w:hint="default"/>
        <w:lang w:val="en-US" w:eastAsia="en-US" w:bidi="en-US"/>
      </w:rPr>
    </w:lvl>
    <w:lvl w:ilvl="7" w:tplc="D51AE4E8">
      <w:numFmt w:val="bullet"/>
      <w:lvlText w:val="•"/>
      <w:lvlJc w:val="left"/>
      <w:pPr>
        <w:ind w:left="5530" w:hanging="219"/>
      </w:pPr>
      <w:rPr>
        <w:rFonts w:hint="default"/>
        <w:lang w:val="en-US" w:eastAsia="en-US" w:bidi="en-US"/>
      </w:rPr>
    </w:lvl>
    <w:lvl w:ilvl="8" w:tplc="29AC052A">
      <w:numFmt w:val="bullet"/>
      <w:lvlText w:val="•"/>
      <w:lvlJc w:val="left"/>
      <w:pPr>
        <w:ind w:left="6853" w:hanging="219"/>
      </w:pPr>
      <w:rPr>
        <w:rFonts w:hint="default"/>
        <w:lang w:val="en-US" w:eastAsia="en-US" w:bidi="en-US"/>
      </w:rPr>
    </w:lvl>
  </w:abstractNum>
  <w:abstractNum w:abstractNumId="1" w15:restartNumberingAfterBreak="0">
    <w:nsid w:val="2B4108DA"/>
    <w:multiLevelType w:val="hybridMultilevel"/>
    <w:tmpl w:val="0B88DA72"/>
    <w:lvl w:ilvl="0" w:tplc="49CA1ACA">
      <w:numFmt w:val="bullet"/>
      <w:lvlText w:val=""/>
      <w:lvlJc w:val="left"/>
      <w:pPr>
        <w:ind w:left="806" w:hanging="360"/>
      </w:pPr>
      <w:rPr>
        <w:rFonts w:ascii="Symbol" w:eastAsia="Calibri" w:hAnsi="Symbol" w:cstheme="minorHAnsi" w:hint="default"/>
      </w:rPr>
    </w:lvl>
    <w:lvl w:ilvl="1" w:tplc="04090003">
      <w:start w:val="1"/>
      <w:numFmt w:val="bullet"/>
      <w:lvlText w:val="o"/>
      <w:lvlJc w:val="left"/>
      <w:pPr>
        <w:ind w:left="1526" w:hanging="360"/>
      </w:pPr>
      <w:rPr>
        <w:rFonts w:ascii="Courier New" w:hAnsi="Courier New" w:cs="Courier New" w:hint="default"/>
      </w:rPr>
    </w:lvl>
    <w:lvl w:ilvl="2" w:tplc="04090005">
      <w:start w:val="1"/>
      <w:numFmt w:val="bullet"/>
      <w:lvlText w:val=""/>
      <w:lvlJc w:val="left"/>
      <w:pPr>
        <w:ind w:left="2246" w:hanging="360"/>
      </w:pPr>
      <w:rPr>
        <w:rFonts w:ascii="Wingdings" w:hAnsi="Wingdings" w:hint="default"/>
      </w:rPr>
    </w:lvl>
    <w:lvl w:ilvl="3" w:tplc="04090001">
      <w:start w:val="1"/>
      <w:numFmt w:val="bullet"/>
      <w:lvlText w:val=""/>
      <w:lvlJc w:val="left"/>
      <w:pPr>
        <w:ind w:left="2966" w:hanging="360"/>
      </w:pPr>
      <w:rPr>
        <w:rFonts w:ascii="Symbol" w:hAnsi="Symbol" w:hint="default"/>
      </w:rPr>
    </w:lvl>
    <w:lvl w:ilvl="4" w:tplc="04090003">
      <w:start w:val="1"/>
      <w:numFmt w:val="bullet"/>
      <w:lvlText w:val="o"/>
      <w:lvlJc w:val="left"/>
      <w:pPr>
        <w:ind w:left="3686" w:hanging="360"/>
      </w:pPr>
      <w:rPr>
        <w:rFonts w:ascii="Courier New" w:hAnsi="Courier New" w:cs="Courier New" w:hint="default"/>
      </w:rPr>
    </w:lvl>
    <w:lvl w:ilvl="5" w:tplc="04090005">
      <w:start w:val="1"/>
      <w:numFmt w:val="bullet"/>
      <w:lvlText w:val=""/>
      <w:lvlJc w:val="left"/>
      <w:pPr>
        <w:ind w:left="4406" w:hanging="360"/>
      </w:pPr>
      <w:rPr>
        <w:rFonts w:ascii="Wingdings" w:hAnsi="Wingdings" w:hint="default"/>
      </w:rPr>
    </w:lvl>
    <w:lvl w:ilvl="6" w:tplc="0409000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15:restartNumberingAfterBreak="0">
    <w:nsid w:val="2E4C5F41"/>
    <w:multiLevelType w:val="hybridMultilevel"/>
    <w:tmpl w:val="CC48624A"/>
    <w:lvl w:ilvl="0" w:tplc="FFFFFFFF">
      <w:start w:val="1"/>
      <w:numFmt w:val="upperRoman"/>
      <w:lvlText w:val="%1."/>
      <w:lvlJc w:val="left"/>
      <w:pPr>
        <w:ind w:left="446" w:hanging="440"/>
      </w:pPr>
      <w:rPr>
        <w:b/>
        <w:bCs/>
        <w:spacing w:val="-2"/>
        <w:w w:val="100"/>
        <w:sz w:val="22"/>
        <w:szCs w:val="22"/>
        <w:lang w:val="en-US" w:eastAsia="en-US" w:bidi="en-US"/>
      </w:rPr>
    </w:lvl>
    <w:lvl w:ilvl="1" w:tplc="FFFFFFFF">
      <w:start w:val="1"/>
      <w:numFmt w:val="lowerLetter"/>
      <w:lvlText w:val="%2."/>
      <w:lvlJc w:val="left"/>
      <w:pPr>
        <w:ind w:left="1208" w:hanging="344"/>
      </w:pPr>
      <w:rPr>
        <w:lang w:val="en-US" w:eastAsia="en-US" w:bidi="en-US"/>
      </w:rPr>
    </w:lvl>
    <w:lvl w:ilvl="2" w:tplc="1E309044">
      <w:start w:val="1"/>
      <w:numFmt w:val="decimal"/>
      <w:lvlText w:val="%3."/>
      <w:lvlJc w:val="left"/>
      <w:pPr>
        <w:ind w:left="2074" w:hanging="344"/>
      </w:pPr>
      <w:rPr>
        <w:lang w:val="en-US" w:eastAsia="en-US" w:bidi="en-US"/>
      </w:rPr>
    </w:lvl>
    <w:lvl w:ilvl="3" w:tplc="16A06654">
      <w:numFmt w:val="bullet"/>
      <w:lvlText w:val="•"/>
      <w:lvlJc w:val="left"/>
      <w:pPr>
        <w:ind w:left="2940" w:hanging="344"/>
      </w:pPr>
      <w:rPr>
        <w:lang w:val="en-US" w:eastAsia="en-US" w:bidi="en-US"/>
      </w:rPr>
    </w:lvl>
    <w:lvl w:ilvl="4" w:tplc="0BF65602">
      <w:numFmt w:val="bullet"/>
      <w:lvlText w:val="•"/>
      <w:lvlJc w:val="left"/>
      <w:pPr>
        <w:ind w:left="3806" w:hanging="344"/>
      </w:pPr>
      <w:rPr>
        <w:lang w:val="en-US" w:eastAsia="en-US" w:bidi="en-US"/>
      </w:rPr>
    </w:lvl>
    <w:lvl w:ilvl="5" w:tplc="13D67CC8">
      <w:numFmt w:val="bullet"/>
      <w:lvlText w:val="•"/>
      <w:lvlJc w:val="left"/>
      <w:pPr>
        <w:ind w:left="4672" w:hanging="344"/>
      </w:pPr>
      <w:rPr>
        <w:lang w:val="en-US" w:eastAsia="en-US" w:bidi="en-US"/>
      </w:rPr>
    </w:lvl>
    <w:lvl w:ilvl="6" w:tplc="9D485EF6">
      <w:numFmt w:val="bullet"/>
      <w:lvlText w:val="•"/>
      <w:lvlJc w:val="left"/>
      <w:pPr>
        <w:ind w:left="5538" w:hanging="344"/>
      </w:pPr>
      <w:rPr>
        <w:lang w:val="en-US" w:eastAsia="en-US" w:bidi="en-US"/>
      </w:rPr>
    </w:lvl>
    <w:lvl w:ilvl="7" w:tplc="88B616FA">
      <w:numFmt w:val="bullet"/>
      <w:lvlText w:val="•"/>
      <w:lvlJc w:val="left"/>
      <w:pPr>
        <w:ind w:left="6404" w:hanging="344"/>
      </w:pPr>
      <w:rPr>
        <w:lang w:val="en-US" w:eastAsia="en-US" w:bidi="en-US"/>
      </w:rPr>
    </w:lvl>
    <w:lvl w:ilvl="8" w:tplc="C3E48560">
      <w:numFmt w:val="bullet"/>
      <w:lvlText w:val="•"/>
      <w:lvlJc w:val="left"/>
      <w:pPr>
        <w:ind w:left="7270" w:hanging="344"/>
      </w:pPr>
      <w:rPr>
        <w:lang w:val="en-US" w:eastAsia="en-US" w:bidi="en-US"/>
      </w:rPr>
    </w:lvl>
  </w:abstractNum>
  <w:num w:numId="1" w16cid:durableId="2011827397">
    <w:abstractNumId w:val="0"/>
  </w:num>
  <w:num w:numId="2" w16cid:durableId="1238133816">
    <w:abstractNumId w:val="2"/>
  </w:num>
  <w:num w:numId="3" w16cid:durableId="1509832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C2"/>
    <w:rsid w:val="00002457"/>
    <w:rsid w:val="00005A53"/>
    <w:rsid w:val="00006E16"/>
    <w:rsid w:val="000103E2"/>
    <w:rsid w:val="00015257"/>
    <w:rsid w:val="0002058F"/>
    <w:rsid w:val="00020A9B"/>
    <w:rsid w:val="000341EC"/>
    <w:rsid w:val="000463F3"/>
    <w:rsid w:val="00046987"/>
    <w:rsid w:val="0005340F"/>
    <w:rsid w:val="0006047C"/>
    <w:rsid w:val="00064E4E"/>
    <w:rsid w:val="0007178F"/>
    <w:rsid w:val="0007211F"/>
    <w:rsid w:val="00081E55"/>
    <w:rsid w:val="0008390F"/>
    <w:rsid w:val="00084B72"/>
    <w:rsid w:val="000A7470"/>
    <w:rsid w:val="000B1CE0"/>
    <w:rsid w:val="000B218F"/>
    <w:rsid w:val="000B289A"/>
    <w:rsid w:val="000B6271"/>
    <w:rsid w:val="000B7CD4"/>
    <w:rsid w:val="000C0556"/>
    <w:rsid w:val="000E40C8"/>
    <w:rsid w:val="00100F38"/>
    <w:rsid w:val="00104023"/>
    <w:rsid w:val="00104100"/>
    <w:rsid w:val="001214A7"/>
    <w:rsid w:val="001237CC"/>
    <w:rsid w:val="001264DD"/>
    <w:rsid w:val="00137068"/>
    <w:rsid w:val="0013773F"/>
    <w:rsid w:val="00137DEE"/>
    <w:rsid w:val="00145B78"/>
    <w:rsid w:val="00147754"/>
    <w:rsid w:val="00153879"/>
    <w:rsid w:val="0016024F"/>
    <w:rsid w:val="001841B1"/>
    <w:rsid w:val="001A748C"/>
    <w:rsid w:val="001B0304"/>
    <w:rsid w:val="001C7D69"/>
    <w:rsid w:val="001D4E3E"/>
    <w:rsid w:val="001E3A1E"/>
    <w:rsid w:val="00205232"/>
    <w:rsid w:val="002172C2"/>
    <w:rsid w:val="002173E7"/>
    <w:rsid w:val="0022712F"/>
    <w:rsid w:val="002323F2"/>
    <w:rsid w:val="00235622"/>
    <w:rsid w:val="00235641"/>
    <w:rsid w:val="0024019A"/>
    <w:rsid w:val="00241199"/>
    <w:rsid w:val="00242268"/>
    <w:rsid w:val="00256233"/>
    <w:rsid w:val="00256752"/>
    <w:rsid w:val="00257D5C"/>
    <w:rsid w:val="0026462F"/>
    <w:rsid w:val="00271F21"/>
    <w:rsid w:val="002769AA"/>
    <w:rsid w:val="00282D65"/>
    <w:rsid w:val="00286369"/>
    <w:rsid w:val="002939F8"/>
    <w:rsid w:val="002A0D9D"/>
    <w:rsid w:val="002A2FA4"/>
    <w:rsid w:val="002B5CAF"/>
    <w:rsid w:val="002C4943"/>
    <w:rsid w:val="002D1AB1"/>
    <w:rsid w:val="002D2382"/>
    <w:rsid w:val="002D51DF"/>
    <w:rsid w:val="002E4A6C"/>
    <w:rsid w:val="002E7403"/>
    <w:rsid w:val="002E7789"/>
    <w:rsid w:val="002F08B2"/>
    <w:rsid w:val="00314D7E"/>
    <w:rsid w:val="00330FCF"/>
    <w:rsid w:val="00332D74"/>
    <w:rsid w:val="00345CCC"/>
    <w:rsid w:val="00347119"/>
    <w:rsid w:val="00353BC6"/>
    <w:rsid w:val="00360B0F"/>
    <w:rsid w:val="00376634"/>
    <w:rsid w:val="003932B3"/>
    <w:rsid w:val="00395779"/>
    <w:rsid w:val="003B2486"/>
    <w:rsid w:val="003B4689"/>
    <w:rsid w:val="003B502B"/>
    <w:rsid w:val="003C07C4"/>
    <w:rsid w:val="003C77F9"/>
    <w:rsid w:val="003C7F18"/>
    <w:rsid w:val="003D701D"/>
    <w:rsid w:val="003E691A"/>
    <w:rsid w:val="003F597B"/>
    <w:rsid w:val="00402B59"/>
    <w:rsid w:val="00403840"/>
    <w:rsid w:val="00403E4E"/>
    <w:rsid w:val="0040596D"/>
    <w:rsid w:val="0040631E"/>
    <w:rsid w:val="00407A38"/>
    <w:rsid w:val="00421AFB"/>
    <w:rsid w:val="004308EC"/>
    <w:rsid w:val="00446E29"/>
    <w:rsid w:val="004500E8"/>
    <w:rsid w:val="00463121"/>
    <w:rsid w:val="00467A88"/>
    <w:rsid w:val="004743B9"/>
    <w:rsid w:val="00487739"/>
    <w:rsid w:val="00492F63"/>
    <w:rsid w:val="004A361E"/>
    <w:rsid w:val="004B17CA"/>
    <w:rsid w:val="004B4136"/>
    <w:rsid w:val="004C03B5"/>
    <w:rsid w:val="004C0E22"/>
    <w:rsid w:val="004D1D86"/>
    <w:rsid w:val="004D59FD"/>
    <w:rsid w:val="004E2D6D"/>
    <w:rsid w:val="004E34C1"/>
    <w:rsid w:val="004E509C"/>
    <w:rsid w:val="005111BF"/>
    <w:rsid w:val="005216DC"/>
    <w:rsid w:val="00526777"/>
    <w:rsid w:val="005320A3"/>
    <w:rsid w:val="00540457"/>
    <w:rsid w:val="005424E1"/>
    <w:rsid w:val="00554302"/>
    <w:rsid w:val="00554841"/>
    <w:rsid w:val="00561E56"/>
    <w:rsid w:val="005746EE"/>
    <w:rsid w:val="00582CD0"/>
    <w:rsid w:val="00590F1F"/>
    <w:rsid w:val="00591C6C"/>
    <w:rsid w:val="005B22E8"/>
    <w:rsid w:val="005B44C5"/>
    <w:rsid w:val="005C2774"/>
    <w:rsid w:val="005C50CF"/>
    <w:rsid w:val="005D2773"/>
    <w:rsid w:val="005D2B8A"/>
    <w:rsid w:val="005E0853"/>
    <w:rsid w:val="005E4E3F"/>
    <w:rsid w:val="005E6628"/>
    <w:rsid w:val="005E76B1"/>
    <w:rsid w:val="005F3151"/>
    <w:rsid w:val="00600537"/>
    <w:rsid w:val="0060174B"/>
    <w:rsid w:val="006111F3"/>
    <w:rsid w:val="0061321C"/>
    <w:rsid w:val="006254BD"/>
    <w:rsid w:val="006316EA"/>
    <w:rsid w:val="00631D0B"/>
    <w:rsid w:val="006443C0"/>
    <w:rsid w:val="00655E5E"/>
    <w:rsid w:val="00673B2D"/>
    <w:rsid w:val="00686E06"/>
    <w:rsid w:val="00697033"/>
    <w:rsid w:val="006A1697"/>
    <w:rsid w:val="006B2162"/>
    <w:rsid w:val="006B793E"/>
    <w:rsid w:val="006C27D1"/>
    <w:rsid w:val="006C6224"/>
    <w:rsid w:val="006D048A"/>
    <w:rsid w:val="006D7289"/>
    <w:rsid w:val="006E3282"/>
    <w:rsid w:val="006F0CAC"/>
    <w:rsid w:val="006F0CD2"/>
    <w:rsid w:val="006F248C"/>
    <w:rsid w:val="006F33F7"/>
    <w:rsid w:val="007002BB"/>
    <w:rsid w:val="0070170F"/>
    <w:rsid w:val="00712784"/>
    <w:rsid w:val="007138DA"/>
    <w:rsid w:val="007163D7"/>
    <w:rsid w:val="00721562"/>
    <w:rsid w:val="007321A3"/>
    <w:rsid w:val="007340C2"/>
    <w:rsid w:val="00740AB6"/>
    <w:rsid w:val="00743329"/>
    <w:rsid w:val="00743828"/>
    <w:rsid w:val="007443D8"/>
    <w:rsid w:val="00746061"/>
    <w:rsid w:val="00750731"/>
    <w:rsid w:val="00757F9F"/>
    <w:rsid w:val="00762E09"/>
    <w:rsid w:val="0076790C"/>
    <w:rsid w:val="0077624B"/>
    <w:rsid w:val="00787D5A"/>
    <w:rsid w:val="00794EB8"/>
    <w:rsid w:val="007A5F2F"/>
    <w:rsid w:val="007B0C25"/>
    <w:rsid w:val="007B20FA"/>
    <w:rsid w:val="007B3797"/>
    <w:rsid w:val="007B3B2C"/>
    <w:rsid w:val="007B4B50"/>
    <w:rsid w:val="007B5A64"/>
    <w:rsid w:val="007B73F6"/>
    <w:rsid w:val="007D47A6"/>
    <w:rsid w:val="007D47B9"/>
    <w:rsid w:val="008026AA"/>
    <w:rsid w:val="00803C0F"/>
    <w:rsid w:val="00810DED"/>
    <w:rsid w:val="00811C27"/>
    <w:rsid w:val="00822EA0"/>
    <w:rsid w:val="00824BAF"/>
    <w:rsid w:val="00825CB3"/>
    <w:rsid w:val="00831D96"/>
    <w:rsid w:val="00850BBD"/>
    <w:rsid w:val="00853EB5"/>
    <w:rsid w:val="00855BEE"/>
    <w:rsid w:val="00861A3C"/>
    <w:rsid w:val="0086556A"/>
    <w:rsid w:val="008656B7"/>
    <w:rsid w:val="0087118F"/>
    <w:rsid w:val="00875D46"/>
    <w:rsid w:val="008856F0"/>
    <w:rsid w:val="008865A4"/>
    <w:rsid w:val="008874A7"/>
    <w:rsid w:val="008A1EF7"/>
    <w:rsid w:val="008B0BC8"/>
    <w:rsid w:val="008C32BD"/>
    <w:rsid w:val="008C43E0"/>
    <w:rsid w:val="008F0D00"/>
    <w:rsid w:val="008F13A4"/>
    <w:rsid w:val="008F29B2"/>
    <w:rsid w:val="008F6ED0"/>
    <w:rsid w:val="009028E3"/>
    <w:rsid w:val="00903943"/>
    <w:rsid w:val="00906D8C"/>
    <w:rsid w:val="009167BB"/>
    <w:rsid w:val="00917ADE"/>
    <w:rsid w:val="00921DD1"/>
    <w:rsid w:val="00924A47"/>
    <w:rsid w:val="00925EFF"/>
    <w:rsid w:val="00930995"/>
    <w:rsid w:val="00937A6E"/>
    <w:rsid w:val="00947707"/>
    <w:rsid w:val="00950EC0"/>
    <w:rsid w:val="00952977"/>
    <w:rsid w:val="009544B7"/>
    <w:rsid w:val="00955DB8"/>
    <w:rsid w:val="00976F9A"/>
    <w:rsid w:val="009A705B"/>
    <w:rsid w:val="009B2E4D"/>
    <w:rsid w:val="009B4F71"/>
    <w:rsid w:val="009B76A9"/>
    <w:rsid w:val="009C4D5F"/>
    <w:rsid w:val="009D3B2D"/>
    <w:rsid w:val="009D3F99"/>
    <w:rsid w:val="009D465E"/>
    <w:rsid w:val="009E26F4"/>
    <w:rsid w:val="009E6AFC"/>
    <w:rsid w:val="009F1724"/>
    <w:rsid w:val="00A07317"/>
    <w:rsid w:val="00A116BD"/>
    <w:rsid w:val="00A12094"/>
    <w:rsid w:val="00A120DF"/>
    <w:rsid w:val="00A170F3"/>
    <w:rsid w:val="00A1785F"/>
    <w:rsid w:val="00A203F7"/>
    <w:rsid w:val="00A2404F"/>
    <w:rsid w:val="00A30BE7"/>
    <w:rsid w:val="00A326D8"/>
    <w:rsid w:val="00A35F01"/>
    <w:rsid w:val="00A3620F"/>
    <w:rsid w:val="00A375A0"/>
    <w:rsid w:val="00A436A1"/>
    <w:rsid w:val="00A47164"/>
    <w:rsid w:val="00A5160D"/>
    <w:rsid w:val="00A55248"/>
    <w:rsid w:val="00A57EB3"/>
    <w:rsid w:val="00A618B2"/>
    <w:rsid w:val="00A65E3B"/>
    <w:rsid w:val="00A74578"/>
    <w:rsid w:val="00A7767B"/>
    <w:rsid w:val="00A82F8C"/>
    <w:rsid w:val="00A839E8"/>
    <w:rsid w:val="00A86237"/>
    <w:rsid w:val="00A90CF1"/>
    <w:rsid w:val="00A92C38"/>
    <w:rsid w:val="00AC3DC2"/>
    <w:rsid w:val="00AC496D"/>
    <w:rsid w:val="00AC5CEB"/>
    <w:rsid w:val="00AD7E4E"/>
    <w:rsid w:val="00AE62F1"/>
    <w:rsid w:val="00AF6DB4"/>
    <w:rsid w:val="00B00DD1"/>
    <w:rsid w:val="00B12785"/>
    <w:rsid w:val="00B14B01"/>
    <w:rsid w:val="00B2178F"/>
    <w:rsid w:val="00B3088F"/>
    <w:rsid w:val="00B34312"/>
    <w:rsid w:val="00B4105E"/>
    <w:rsid w:val="00B449E7"/>
    <w:rsid w:val="00B55991"/>
    <w:rsid w:val="00B607B2"/>
    <w:rsid w:val="00B64BEE"/>
    <w:rsid w:val="00B66511"/>
    <w:rsid w:val="00B72B41"/>
    <w:rsid w:val="00B77DFB"/>
    <w:rsid w:val="00B92E72"/>
    <w:rsid w:val="00B94B48"/>
    <w:rsid w:val="00B95CEA"/>
    <w:rsid w:val="00B96E49"/>
    <w:rsid w:val="00BB2F0E"/>
    <w:rsid w:val="00BC5803"/>
    <w:rsid w:val="00BC5EC2"/>
    <w:rsid w:val="00BC769A"/>
    <w:rsid w:val="00BC7E29"/>
    <w:rsid w:val="00BD049F"/>
    <w:rsid w:val="00BD50B3"/>
    <w:rsid w:val="00BD6FAC"/>
    <w:rsid w:val="00BE05B2"/>
    <w:rsid w:val="00BF5FFD"/>
    <w:rsid w:val="00BF6A11"/>
    <w:rsid w:val="00BF6CC2"/>
    <w:rsid w:val="00C030A3"/>
    <w:rsid w:val="00C0519E"/>
    <w:rsid w:val="00C06088"/>
    <w:rsid w:val="00C10580"/>
    <w:rsid w:val="00C10C40"/>
    <w:rsid w:val="00C12718"/>
    <w:rsid w:val="00C13932"/>
    <w:rsid w:val="00C14EC5"/>
    <w:rsid w:val="00C22D7A"/>
    <w:rsid w:val="00C31C12"/>
    <w:rsid w:val="00C36C32"/>
    <w:rsid w:val="00C5134B"/>
    <w:rsid w:val="00C6250D"/>
    <w:rsid w:val="00C62E51"/>
    <w:rsid w:val="00C6630A"/>
    <w:rsid w:val="00C72F88"/>
    <w:rsid w:val="00C93EBA"/>
    <w:rsid w:val="00CA0CA5"/>
    <w:rsid w:val="00CA59CC"/>
    <w:rsid w:val="00CB5273"/>
    <w:rsid w:val="00CB56C4"/>
    <w:rsid w:val="00CC1FB1"/>
    <w:rsid w:val="00CD2788"/>
    <w:rsid w:val="00CE0265"/>
    <w:rsid w:val="00CF5235"/>
    <w:rsid w:val="00D032F8"/>
    <w:rsid w:val="00D10695"/>
    <w:rsid w:val="00D21BC7"/>
    <w:rsid w:val="00D26041"/>
    <w:rsid w:val="00D3130F"/>
    <w:rsid w:val="00D33984"/>
    <w:rsid w:val="00D364A8"/>
    <w:rsid w:val="00D37FF4"/>
    <w:rsid w:val="00D42823"/>
    <w:rsid w:val="00D4286C"/>
    <w:rsid w:val="00D43FB3"/>
    <w:rsid w:val="00D515D4"/>
    <w:rsid w:val="00D52C21"/>
    <w:rsid w:val="00D6061A"/>
    <w:rsid w:val="00D65643"/>
    <w:rsid w:val="00D7593B"/>
    <w:rsid w:val="00D75FAA"/>
    <w:rsid w:val="00D763A2"/>
    <w:rsid w:val="00D84599"/>
    <w:rsid w:val="00D90DF5"/>
    <w:rsid w:val="00D947E2"/>
    <w:rsid w:val="00DB170E"/>
    <w:rsid w:val="00DB20E5"/>
    <w:rsid w:val="00DC20FF"/>
    <w:rsid w:val="00DD0144"/>
    <w:rsid w:val="00DD4787"/>
    <w:rsid w:val="00DE6B0F"/>
    <w:rsid w:val="00DE6F07"/>
    <w:rsid w:val="00DF231E"/>
    <w:rsid w:val="00DF3451"/>
    <w:rsid w:val="00E0368F"/>
    <w:rsid w:val="00E053EC"/>
    <w:rsid w:val="00E1403A"/>
    <w:rsid w:val="00E166E1"/>
    <w:rsid w:val="00E21E1B"/>
    <w:rsid w:val="00E27E21"/>
    <w:rsid w:val="00E31654"/>
    <w:rsid w:val="00E42BC6"/>
    <w:rsid w:val="00E44C3C"/>
    <w:rsid w:val="00E466C2"/>
    <w:rsid w:val="00E53C43"/>
    <w:rsid w:val="00E62407"/>
    <w:rsid w:val="00E64E03"/>
    <w:rsid w:val="00E658AF"/>
    <w:rsid w:val="00E65EA9"/>
    <w:rsid w:val="00E65ECC"/>
    <w:rsid w:val="00E70748"/>
    <w:rsid w:val="00E8263E"/>
    <w:rsid w:val="00E83D37"/>
    <w:rsid w:val="00E952C2"/>
    <w:rsid w:val="00EB6342"/>
    <w:rsid w:val="00EB7A9E"/>
    <w:rsid w:val="00ED11C6"/>
    <w:rsid w:val="00ED5A71"/>
    <w:rsid w:val="00EE5540"/>
    <w:rsid w:val="00F00F15"/>
    <w:rsid w:val="00F02DA5"/>
    <w:rsid w:val="00F1123D"/>
    <w:rsid w:val="00F4193B"/>
    <w:rsid w:val="00F4766E"/>
    <w:rsid w:val="00F5580B"/>
    <w:rsid w:val="00F74AFC"/>
    <w:rsid w:val="00F82EF8"/>
    <w:rsid w:val="00F9042E"/>
    <w:rsid w:val="00F91C42"/>
    <w:rsid w:val="00F940A6"/>
    <w:rsid w:val="00FA151E"/>
    <w:rsid w:val="00FB07F0"/>
    <w:rsid w:val="00FB1B4B"/>
    <w:rsid w:val="00FC5049"/>
    <w:rsid w:val="00FD5110"/>
    <w:rsid w:val="00FE496F"/>
    <w:rsid w:val="00FF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35C97"/>
  <w15:docId w15:val="{3F6A428C-82DB-4D43-B153-36FB40AE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5" w:right="110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before="161"/>
      <w:ind w:left="56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2EF8"/>
    <w:pPr>
      <w:tabs>
        <w:tab w:val="center" w:pos="4680"/>
        <w:tab w:val="right" w:pos="9360"/>
      </w:tabs>
    </w:pPr>
  </w:style>
  <w:style w:type="character" w:customStyle="1" w:styleId="HeaderChar">
    <w:name w:val="Header Char"/>
    <w:basedOn w:val="DefaultParagraphFont"/>
    <w:link w:val="Header"/>
    <w:uiPriority w:val="99"/>
    <w:rsid w:val="00F82EF8"/>
    <w:rPr>
      <w:rFonts w:ascii="Calibri" w:eastAsia="Calibri" w:hAnsi="Calibri" w:cs="Calibri"/>
      <w:lang w:bidi="en-US"/>
    </w:rPr>
  </w:style>
  <w:style w:type="paragraph" w:styleId="Footer">
    <w:name w:val="footer"/>
    <w:basedOn w:val="Normal"/>
    <w:link w:val="FooterChar"/>
    <w:uiPriority w:val="99"/>
    <w:unhideWhenUsed/>
    <w:rsid w:val="00F82EF8"/>
    <w:pPr>
      <w:tabs>
        <w:tab w:val="center" w:pos="4680"/>
        <w:tab w:val="right" w:pos="9360"/>
      </w:tabs>
    </w:pPr>
  </w:style>
  <w:style w:type="character" w:customStyle="1" w:styleId="FooterChar">
    <w:name w:val="Footer Char"/>
    <w:basedOn w:val="DefaultParagraphFont"/>
    <w:link w:val="Footer"/>
    <w:uiPriority w:val="99"/>
    <w:rsid w:val="00F82EF8"/>
    <w:rPr>
      <w:rFonts w:ascii="Calibri" w:eastAsia="Calibri" w:hAnsi="Calibri" w:cs="Calibri"/>
      <w:lang w:bidi="en-US"/>
    </w:rPr>
  </w:style>
  <w:style w:type="table" w:styleId="GridTable4-Accent1">
    <w:name w:val="Grid Table 4 Accent 1"/>
    <w:basedOn w:val="TableNormal"/>
    <w:uiPriority w:val="49"/>
    <w:rsid w:val="00147754"/>
    <w:pPr>
      <w:widowControl/>
      <w:autoSpaceDE/>
      <w:autoSpaceDN/>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055B7319015E448FD1C412E8D3BF38" ma:contentTypeVersion="19" ma:contentTypeDescription="Create a new document." ma:contentTypeScope="" ma:versionID="4ad326326a8d06577978775162626bb7">
  <xsd:schema xmlns:xsd="http://www.w3.org/2001/XMLSchema" xmlns:xs="http://www.w3.org/2001/XMLSchema" xmlns:p="http://schemas.microsoft.com/office/2006/metadata/properties" xmlns:ns2="2018a4d9-e5a5-428b-a312-dfd840ba6b63" xmlns:ns3="ef95f5f0-dadb-470a-94cb-364b588c356d" xmlns:ns4="bc6d5123-e1cb-4a6a-adf0-63854dce486e" targetNamespace="http://schemas.microsoft.com/office/2006/metadata/properties" ma:root="true" ma:fieldsID="a7d29ef909722fc5236f4aa4dc8a13d8" ns2:_="" ns3:_="" ns4:_="">
    <xsd:import namespace="2018a4d9-e5a5-428b-a312-dfd840ba6b63"/>
    <xsd:import namespace="ef95f5f0-dadb-470a-94cb-364b588c356d"/>
    <xsd:import namespace="bc6d5123-e1cb-4a6a-adf0-63854dce48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Comment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8a4d9-e5a5-428b-a312-dfd840ba6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omments" ma:index="16" nillable="true" ma:displayName="Comments" ma:format="Dropdown" ma:internalName="Comments">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d3806f-b6ab-496c-883f-16d5fb25bd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95f5f0-dadb-470a-94cb-364b588c356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d5123-e1cb-4a6a-adf0-63854dce486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7b66987-d0bb-4024-bef9-55cd6781fd71}" ma:internalName="TaxCatchAll" ma:showField="CatchAllData" ma:web="ef95f5f0-dadb-470a-94cb-364b588c35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6d5123-e1cb-4a6a-adf0-63854dce486e" xsi:nil="true"/>
    <Comments xmlns="2018a4d9-e5a5-428b-a312-dfd840ba6b63" xsi:nil="true"/>
    <lcf76f155ced4ddcb4097134ff3c332f xmlns="2018a4d9-e5a5-428b-a312-dfd840ba6b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FF9757-59B1-4B6A-85EC-3FDFAB709F76}"/>
</file>

<file path=customXml/itemProps2.xml><?xml version="1.0" encoding="utf-8"?>
<ds:datastoreItem xmlns:ds="http://schemas.openxmlformats.org/officeDocument/2006/customXml" ds:itemID="{1AE8A984-342D-4738-96D4-6D10E486A683}"/>
</file>

<file path=customXml/itemProps3.xml><?xml version="1.0" encoding="utf-8"?>
<ds:datastoreItem xmlns:ds="http://schemas.openxmlformats.org/officeDocument/2006/customXml" ds:itemID="{85D03519-CE45-4B3D-9D82-786DAC9953FA}"/>
</file>

<file path=docProps/app.xml><?xml version="1.0" encoding="utf-8"?>
<Properties xmlns="http://schemas.openxmlformats.org/officeDocument/2006/extended-properties" xmlns:vt="http://schemas.openxmlformats.org/officeDocument/2006/docPropsVTypes">
  <Template>Normal</Template>
  <TotalTime>1402</TotalTime>
  <Pages>10</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Monae</dc:creator>
  <cp:lastModifiedBy>Thomas, Monae</cp:lastModifiedBy>
  <cp:revision>379</cp:revision>
  <dcterms:created xsi:type="dcterms:W3CDTF">2024-01-25T14:59:00Z</dcterms:created>
  <dcterms:modified xsi:type="dcterms:W3CDTF">2024-05-17T15:58:00Z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Acrobat PDFMaker 20 for Word</vt:lpwstr>
  </property>
  <property fmtid="{D5CDD505-2E9C-101B-9397-08002B2CF9AE}" pid="4" name="LastSaved">
    <vt:filetime>2024-01-22T00:00:00Z</vt:filetime>
  </property>
  <property fmtid="{D5CDD505-2E9C-101B-9397-08002B2CF9AE}" pid="5" name="ContentTypeId">
    <vt:lpwstr>0x01010056055B7319015E448FD1C412E8D3BF38</vt:lpwstr>
  </property>
</Properties>
</file>