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2F591" w14:textId="7CCB53A9" w:rsidR="00B516A9" w:rsidRPr="00237740" w:rsidRDefault="00B2709F" w:rsidP="00B516A9">
      <w:pPr>
        <w:pStyle w:val="NoSpacing"/>
        <w:jc w:val="center"/>
        <w:rPr>
          <w:b/>
          <w:bCs/>
          <w:sz w:val="24"/>
          <w:szCs w:val="24"/>
        </w:rPr>
      </w:pPr>
      <w:r>
        <w:rPr>
          <w:b/>
          <w:bCs/>
          <w:sz w:val="24"/>
          <w:szCs w:val="24"/>
        </w:rPr>
        <w:t>C</w:t>
      </w:r>
      <w:r w:rsidR="00B516A9" w:rsidRPr="00237740">
        <w:rPr>
          <w:b/>
          <w:bCs/>
          <w:sz w:val="24"/>
          <w:szCs w:val="24"/>
        </w:rPr>
        <w:t>onvening of the Texas Child Mental Health Care Consortium (TCMHCC)</w:t>
      </w:r>
    </w:p>
    <w:p w14:paraId="2713B3F0" w14:textId="71AD076E" w:rsidR="00B516A9" w:rsidRPr="00237740" w:rsidRDefault="0078105A" w:rsidP="00B516A9">
      <w:pPr>
        <w:pStyle w:val="NoSpacing"/>
        <w:jc w:val="center"/>
        <w:rPr>
          <w:sz w:val="24"/>
          <w:szCs w:val="24"/>
        </w:rPr>
      </w:pPr>
      <w:r>
        <w:rPr>
          <w:sz w:val="24"/>
          <w:szCs w:val="24"/>
        </w:rPr>
        <w:t>February 15</w:t>
      </w:r>
      <w:r w:rsidR="00B516A9" w:rsidRPr="00237740">
        <w:rPr>
          <w:sz w:val="24"/>
          <w:szCs w:val="24"/>
        </w:rPr>
        <w:t>, 202</w:t>
      </w:r>
      <w:r>
        <w:rPr>
          <w:sz w:val="24"/>
          <w:szCs w:val="24"/>
        </w:rPr>
        <w:t>2</w:t>
      </w:r>
    </w:p>
    <w:p w14:paraId="39EAC61F" w14:textId="7DF6B226" w:rsidR="00B516A9" w:rsidRPr="00237740" w:rsidRDefault="00B516A9" w:rsidP="00B516A9">
      <w:pPr>
        <w:pStyle w:val="NoSpacing"/>
        <w:jc w:val="center"/>
        <w:rPr>
          <w:sz w:val="24"/>
          <w:szCs w:val="24"/>
        </w:rPr>
      </w:pPr>
      <w:r w:rsidRPr="00237740">
        <w:rPr>
          <w:sz w:val="24"/>
          <w:szCs w:val="24"/>
        </w:rPr>
        <w:t>1</w:t>
      </w:r>
      <w:r w:rsidR="00EE7FCC">
        <w:rPr>
          <w:sz w:val="24"/>
          <w:szCs w:val="24"/>
        </w:rPr>
        <w:t>0</w:t>
      </w:r>
      <w:r w:rsidRPr="00237740">
        <w:rPr>
          <w:sz w:val="24"/>
          <w:szCs w:val="24"/>
        </w:rPr>
        <w:t>:</w:t>
      </w:r>
      <w:r w:rsidR="00BC077D">
        <w:rPr>
          <w:sz w:val="24"/>
          <w:szCs w:val="24"/>
        </w:rPr>
        <w:t>00</w:t>
      </w:r>
      <w:r w:rsidRPr="00237740">
        <w:rPr>
          <w:sz w:val="24"/>
          <w:szCs w:val="24"/>
        </w:rPr>
        <w:t xml:space="preserve"> </w:t>
      </w:r>
      <w:r w:rsidR="00EE7FCC">
        <w:rPr>
          <w:sz w:val="24"/>
          <w:szCs w:val="24"/>
        </w:rPr>
        <w:t>A</w:t>
      </w:r>
      <w:r w:rsidRPr="00237740">
        <w:rPr>
          <w:sz w:val="24"/>
          <w:szCs w:val="24"/>
        </w:rPr>
        <w:t xml:space="preserve">M – </w:t>
      </w:r>
      <w:r w:rsidR="00EE7FCC">
        <w:rPr>
          <w:sz w:val="24"/>
          <w:szCs w:val="24"/>
        </w:rPr>
        <w:t>3</w:t>
      </w:r>
      <w:r w:rsidRPr="00237740">
        <w:rPr>
          <w:sz w:val="24"/>
          <w:szCs w:val="24"/>
        </w:rPr>
        <w:t>:00 PM</w:t>
      </w:r>
    </w:p>
    <w:p w14:paraId="7DD66F60" w14:textId="4FD252E8" w:rsidR="0007225E" w:rsidRPr="00237740" w:rsidRDefault="00D93F89" w:rsidP="00B516A9">
      <w:pPr>
        <w:pStyle w:val="NoSpacing"/>
        <w:jc w:val="center"/>
        <w:rPr>
          <w:sz w:val="24"/>
          <w:szCs w:val="24"/>
        </w:rPr>
      </w:pPr>
      <w:r>
        <w:rPr>
          <w:sz w:val="24"/>
          <w:szCs w:val="24"/>
        </w:rPr>
        <w:t>Minutes</w:t>
      </w:r>
    </w:p>
    <w:p w14:paraId="7EBF551F" w14:textId="5AF1237A" w:rsidR="00B516A9" w:rsidRDefault="00B516A9" w:rsidP="00B516A9">
      <w:pPr>
        <w:pStyle w:val="NoSpacing"/>
        <w:jc w:val="center"/>
      </w:pPr>
      <w:r>
        <w:t>_____________________________________________________________________________________</w:t>
      </w:r>
    </w:p>
    <w:p w14:paraId="3E0F0B6D" w14:textId="3E885940" w:rsidR="00B516A9" w:rsidRPr="00613947" w:rsidRDefault="00B516A9" w:rsidP="00613947">
      <w:pPr>
        <w:pStyle w:val="ListParagraph"/>
        <w:numPr>
          <w:ilvl w:val="0"/>
          <w:numId w:val="40"/>
        </w:numPr>
        <w:rPr>
          <w:rFonts w:ascii="Arial" w:hAnsi="Arial" w:cs="Arial"/>
          <w:b/>
          <w:bCs/>
        </w:rPr>
      </w:pPr>
      <w:r w:rsidRPr="00613947">
        <w:rPr>
          <w:rFonts w:ascii="Arial" w:hAnsi="Arial" w:cs="Arial"/>
          <w:b/>
          <w:bCs/>
        </w:rPr>
        <w:t>Call to order</w:t>
      </w:r>
      <w:r w:rsidR="00AC2BBF" w:rsidRPr="00613947">
        <w:rPr>
          <w:rFonts w:ascii="Arial" w:hAnsi="Arial" w:cs="Arial"/>
          <w:b/>
          <w:bCs/>
        </w:rPr>
        <w:t xml:space="preserve"> </w:t>
      </w:r>
      <w:r w:rsidRPr="00613947">
        <w:rPr>
          <w:rFonts w:ascii="Arial" w:hAnsi="Arial" w:cs="Arial"/>
          <w:b/>
          <w:bCs/>
        </w:rPr>
        <w:t>and roll call</w:t>
      </w:r>
    </w:p>
    <w:p w14:paraId="72AE9BC8" w14:textId="45DE352C" w:rsidR="00FC6851" w:rsidRPr="00613947" w:rsidRDefault="00FC6851" w:rsidP="00613947">
      <w:pPr>
        <w:pStyle w:val="ListParagraph"/>
        <w:ind w:left="864"/>
        <w:rPr>
          <w:rFonts w:ascii="Arial" w:hAnsi="Arial" w:cs="Arial"/>
        </w:rPr>
      </w:pPr>
      <w:r w:rsidRPr="00613947">
        <w:rPr>
          <w:rFonts w:ascii="Arial" w:hAnsi="Arial" w:cs="Arial"/>
        </w:rPr>
        <w:t>Dr. Lakey, presiding officer of the Consortium, called the meeting to order.</w:t>
      </w:r>
    </w:p>
    <w:p w14:paraId="0FD4D2FB" w14:textId="483B052F" w:rsidR="00FC6851" w:rsidRPr="00613947" w:rsidRDefault="00832C47" w:rsidP="00613947">
      <w:pPr>
        <w:pStyle w:val="ListParagraph"/>
        <w:ind w:left="864"/>
        <w:rPr>
          <w:rFonts w:ascii="Arial" w:hAnsi="Arial" w:cs="Arial"/>
        </w:rPr>
      </w:pPr>
      <w:r>
        <w:rPr>
          <w:rFonts w:ascii="Arial" w:hAnsi="Arial" w:cs="Arial"/>
        </w:rPr>
        <w:t>29</w:t>
      </w:r>
      <w:r w:rsidR="00FC6851" w:rsidRPr="00613947">
        <w:rPr>
          <w:rFonts w:ascii="Arial" w:hAnsi="Arial" w:cs="Arial"/>
        </w:rPr>
        <w:t xml:space="preserve"> Executive </w:t>
      </w:r>
      <w:r>
        <w:rPr>
          <w:rFonts w:ascii="Arial" w:hAnsi="Arial" w:cs="Arial"/>
        </w:rPr>
        <w:t xml:space="preserve">Committee </w:t>
      </w:r>
      <w:r w:rsidR="00FC6851" w:rsidRPr="00613947">
        <w:rPr>
          <w:rFonts w:ascii="Arial" w:hAnsi="Arial" w:cs="Arial"/>
        </w:rPr>
        <w:t>members were in attendance. See attached attendance for a full list of attendees.</w:t>
      </w:r>
    </w:p>
    <w:p w14:paraId="61700D9E" w14:textId="5B32CD3B" w:rsidR="00613947" w:rsidRDefault="00613947" w:rsidP="00613947">
      <w:pPr>
        <w:numPr>
          <w:ilvl w:val="0"/>
          <w:numId w:val="40"/>
        </w:numPr>
        <w:spacing w:after="240" w:line="240" w:lineRule="auto"/>
        <w:rPr>
          <w:rFonts w:ascii="Arial" w:eastAsia="Times New Roman" w:hAnsi="Arial" w:cs="Arial"/>
          <w:lang w:bidi="en-US"/>
        </w:rPr>
      </w:pPr>
      <w:r w:rsidRPr="00613947">
        <w:rPr>
          <w:rFonts w:ascii="Arial" w:eastAsia="Times New Roman" w:hAnsi="Arial" w:cs="Arial"/>
          <w:b/>
          <w:bCs/>
          <w:lang w:bidi="en-US"/>
        </w:rPr>
        <w:t>Presentation of the Texas Child Mental Health Care Consortium American Rescue Plan Act (ARPA budget provided through Senate Bill 8 (SB8)), 87</w:t>
      </w:r>
      <w:r w:rsidRPr="00613947">
        <w:rPr>
          <w:rFonts w:ascii="Arial" w:eastAsia="Times New Roman" w:hAnsi="Arial" w:cs="Arial"/>
          <w:b/>
          <w:bCs/>
          <w:vertAlign w:val="superscript"/>
          <w:lang w:bidi="en-US"/>
        </w:rPr>
        <w:t>th</w:t>
      </w:r>
      <w:r w:rsidRPr="00613947">
        <w:rPr>
          <w:rFonts w:ascii="Arial" w:eastAsia="Times New Roman" w:hAnsi="Arial" w:cs="Arial"/>
          <w:b/>
          <w:bCs/>
          <w:lang w:bidi="en-US"/>
        </w:rPr>
        <w:t xml:space="preserve"> Texas Legislature, 3</w:t>
      </w:r>
      <w:r w:rsidRPr="00613947">
        <w:rPr>
          <w:rFonts w:ascii="Arial" w:eastAsia="Times New Roman" w:hAnsi="Arial" w:cs="Arial"/>
          <w:b/>
          <w:bCs/>
          <w:vertAlign w:val="superscript"/>
          <w:lang w:bidi="en-US"/>
        </w:rPr>
        <w:t>rd</w:t>
      </w:r>
      <w:r w:rsidRPr="00613947">
        <w:rPr>
          <w:rFonts w:ascii="Arial" w:eastAsia="Times New Roman" w:hAnsi="Arial" w:cs="Arial"/>
          <w:b/>
          <w:bCs/>
          <w:lang w:bidi="en-US"/>
        </w:rPr>
        <w:t xml:space="preserve"> Special Session</w:t>
      </w:r>
      <w:r w:rsidRPr="00613947">
        <w:rPr>
          <w:rFonts w:ascii="Arial" w:eastAsia="Times New Roman" w:hAnsi="Arial" w:cs="Arial"/>
          <w:lang w:bidi="en-US"/>
        </w:rPr>
        <w:t xml:space="preserve">. </w:t>
      </w:r>
    </w:p>
    <w:p w14:paraId="46F83AFB" w14:textId="16604204" w:rsidR="001C18B7" w:rsidRDefault="001C18B7" w:rsidP="001C18B7">
      <w:pPr>
        <w:spacing w:after="240" w:line="240" w:lineRule="auto"/>
        <w:ind w:left="864"/>
        <w:rPr>
          <w:rFonts w:ascii="Arial" w:eastAsia="Times New Roman" w:hAnsi="Arial" w:cs="Arial"/>
          <w:lang w:bidi="en-US"/>
        </w:rPr>
      </w:pPr>
      <w:r>
        <w:rPr>
          <w:rFonts w:ascii="Arial" w:eastAsia="Times New Roman" w:hAnsi="Arial" w:cs="Arial"/>
          <w:lang w:bidi="en-US"/>
        </w:rPr>
        <w:t xml:space="preserve">Dr. Lakey announced the goal of the meeting – to provide the </w:t>
      </w:r>
      <w:r w:rsidR="008E2014">
        <w:rPr>
          <w:rFonts w:ascii="Arial" w:eastAsia="Times New Roman" w:hAnsi="Arial" w:cs="Arial"/>
          <w:lang w:bidi="en-US"/>
        </w:rPr>
        <w:t xml:space="preserve">budget provided by the </w:t>
      </w:r>
      <w:r>
        <w:rPr>
          <w:rFonts w:ascii="Arial" w:eastAsia="Times New Roman" w:hAnsi="Arial" w:cs="Arial"/>
          <w:lang w:bidi="en-US"/>
        </w:rPr>
        <w:t xml:space="preserve">HRIs and seek approval from the Executive Committee. He noted there may be some minor adjustments, but </w:t>
      </w:r>
      <w:r w:rsidR="008E2014">
        <w:rPr>
          <w:rFonts w:ascii="Arial" w:eastAsia="Times New Roman" w:hAnsi="Arial" w:cs="Arial"/>
          <w:lang w:bidi="en-US"/>
        </w:rPr>
        <w:t>overall,</w:t>
      </w:r>
      <w:r>
        <w:rPr>
          <w:rFonts w:ascii="Arial" w:eastAsia="Times New Roman" w:hAnsi="Arial" w:cs="Arial"/>
          <w:lang w:bidi="en-US"/>
        </w:rPr>
        <w:t xml:space="preserve"> once approved by Executive Committee, </w:t>
      </w:r>
      <w:r w:rsidR="002D3C34">
        <w:rPr>
          <w:rFonts w:ascii="Arial" w:eastAsia="Times New Roman" w:hAnsi="Arial" w:cs="Arial"/>
          <w:lang w:bidi="en-US"/>
        </w:rPr>
        <w:t xml:space="preserve">the budget </w:t>
      </w:r>
      <w:r>
        <w:rPr>
          <w:rFonts w:ascii="Arial" w:eastAsia="Times New Roman" w:hAnsi="Arial" w:cs="Arial"/>
          <w:lang w:bidi="en-US"/>
        </w:rPr>
        <w:t>will be considered approved to move forward.</w:t>
      </w:r>
    </w:p>
    <w:p w14:paraId="248A65CA" w14:textId="65AE70AB" w:rsidR="001C18B7" w:rsidRDefault="001C18B7" w:rsidP="001C18B7">
      <w:pPr>
        <w:spacing w:after="240" w:line="240" w:lineRule="auto"/>
        <w:ind w:left="864"/>
        <w:rPr>
          <w:rFonts w:ascii="Arial" w:eastAsia="Times New Roman" w:hAnsi="Arial" w:cs="Arial"/>
          <w:lang w:bidi="en-US"/>
        </w:rPr>
      </w:pPr>
      <w:r>
        <w:rPr>
          <w:rFonts w:ascii="Arial" w:eastAsia="Times New Roman" w:hAnsi="Arial" w:cs="Arial"/>
          <w:lang w:bidi="en-US"/>
        </w:rPr>
        <w:t xml:space="preserve">A </w:t>
      </w:r>
      <w:r w:rsidR="008E2014">
        <w:rPr>
          <w:rFonts w:ascii="Arial" w:eastAsia="Times New Roman" w:hAnsi="Arial" w:cs="Arial"/>
          <w:lang w:bidi="en-US"/>
        </w:rPr>
        <w:t>high-level</w:t>
      </w:r>
      <w:r>
        <w:rPr>
          <w:rFonts w:ascii="Arial" w:eastAsia="Times New Roman" w:hAnsi="Arial" w:cs="Arial"/>
          <w:lang w:bidi="en-US"/>
        </w:rPr>
        <w:t xml:space="preserve"> overview of the ARPA budgets was provided by Dr. Lakey. He thanked the Texas legislature for the appropriation through SB8, including the inclusion of perinatal mental health. The purpose of the funds is to enhance and expand the Consortium’s CPAN, TCHATT, workforce expansion, administration, and perinatal mental health services. </w:t>
      </w:r>
    </w:p>
    <w:p w14:paraId="0175F86D" w14:textId="5D5E7EF2" w:rsidR="001C18B7" w:rsidRDefault="001C18B7" w:rsidP="001C18B7">
      <w:pPr>
        <w:spacing w:after="240" w:line="240" w:lineRule="auto"/>
        <w:ind w:left="864"/>
        <w:rPr>
          <w:rFonts w:ascii="Arial" w:eastAsia="Times New Roman" w:hAnsi="Arial" w:cs="Arial"/>
          <w:lang w:bidi="en-US"/>
        </w:rPr>
      </w:pPr>
      <w:r>
        <w:rPr>
          <w:rFonts w:ascii="Arial" w:eastAsia="Times New Roman" w:hAnsi="Arial" w:cs="Arial"/>
          <w:lang w:bidi="en-US"/>
        </w:rPr>
        <w:t xml:space="preserve">Dr. Lakey reviewed language from SB8 regarding the details associated with any changes to the original budgets. </w:t>
      </w:r>
      <w:r w:rsidR="004B32CE">
        <w:rPr>
          <w:rFonts w:ascii="Arial" w:eastAsia="Times New Roman" w:hAnsi="Arial" w:cs="Arial"/>
          <w:lang w:bidi="en-US"/>
        </w:rPr>
        <w:t>Any move between budgets that exceeds 10% must be approved by the Legislative Budget Board. He noted the 10% rule will be in effect and UT System will need to follow the procedure and submit a letter to the LBB to seek their approval as the budgets proposed differ from the amounts in the Bill.</w:t>
      </w:r>
    </w:p>
    <w:p w14:paraId="0D38ED92" w14:textId="089E7F83" w:rsidR="004B32CE" w:rsidRDefault="004B32CE" w:rsidP="001C18B7">
      <w:pPr>
        <w:spacing w:after="240" w:line="240" w:lineRule="auto"/>
        <w:ind w:left="864"/>
        <w:rPr>
          <w:rFonts w:ascii="Arial" w:eastAsia="Times New Roman" w:hAnsi="Arial" w:cs="Arial"/>
          <w:lang w:bidi="en-US"/>
        </w:rPr>
      </w:pPr>
      <w:r>
        <w:rPr>
          <w:rFonts w:ascii="Arial" w:eastAsia="Times New Roman" w:hAnsi="Arial" w:cs="Arial"/>
          <w:lang w:bidi="en-US"/>
        </w:rPr>
        <w:t xml:space="preserve">Luanne Southern provided information about the proposed </w:t>
      </w:r>
      <w:r w:rsidR="00832C47">
        <w:rPr>
          <w:rFonts w:ascii="Arial" w:eastAsia="Times New Roman" w:hAnsi="Arial" w:cs="Arial"/>
          <w:lang w:bidi="en-US"/>
        </w:rPr>
        <w:t>structure</w:t>
      </w:r>
      <w:r>
        <w:rPr>
          <w:rFonts w:ascii="Arial" w:eastAsia="Times New Roman" w:hAnsi="Arial" w:cs="Arial"/>
          <w:lang w:bidi="en-US"/>
        </w:rPr>
        <w:t xml:space="preserve"> for allocation of funds. The Texas Higher Education Coordinating Board will be the applicant and submit the application to the Governor’s Office by February 28. The application requires a final budget and metrics. </w:t>
      </w:r>
      <w:r w:rsidR="00D60745">
        <w:rPr>
          <w:rFonts w:ascii="Arial" w:eastAsia="Times New Roman" w:hAnsi="Arial" w:cs="Arial"/>
          <w:lang w:bidi="en-US"/>
        </w:rPr>
        <w:t>Funds will be sent via cost reimbursement. Responsibilities are as follows:</w:t>
      </w:r>
    </w:p>
    <w:p w14:paraId="274005D3" w14:textId="4E23FAAB" w:rsidR="00D60745" w:rsidRDefault="00D60745" w:rsidP="00D60745">
      <w:pPr>
        <w:pStyle w:val="ListParagraph"/>
        <w:numPr>
          <w:ilvl w:val="0"/>
          <w:numId w:val="41"/>
        </w:numPr>
        <w:spacing w:after="240" w:line="240" w:lineRule="auto"/>
        <w:rPr>
          <w:rFonts w:ascii="Arial" w:eastAsia="Times New Roman" w:hAnsi="Arial" w:cs="Arial"/>
          <w:lang w:bidi="en-US"/>
        </w:rPr>
      </w:pPr>
      <w:r>
        <w:rPr>
          <w:rFonts w:ascii="Arial" w:eastAsia="Times New Roman" w:hAnsi="Arial" w:cs="Arial"/>
          <w:lang w:bidi="en-US"/>
        </w:rPr>
        <w:t xml:space="preserve">THECB will be the recipient of the grant. They will enter into service agreements with UT Austin as fiscal agent and UT System as administrator of </w:t>
      </w:r>
      <w:r w:rsidR="00B328FC">
        <w:rPr>
          <w:rFonts w:ascii="Arial" w:eastAsia="Times New Roman" w:hAnsi="Arial" w:cs="Arial"/>
          <w:lang w:bidi="en-US"/>
        </w:rPr>
        <w:t>Consortium</w:t>
      </w:r>
      <w:r>
        <w:rPr>
          <w:rFonts w:ascii="Arial" w:eastAsia="Times New Roman" w:hAnsi="Arial" w:cs="Arial"/>
          <w:lang w:bidi="en-US"/>
        </w:rPr>
        <w:t>.</w:t>
      </w:r>
    </w:p>
    <w:p w14:paraId="286F7B18" w14:textId="355F214F" w:rsidR="00D60745" w:rsidRDefault="00D60745" w:rsidP="00D60745">
      <w:pPr>
        <w:pStyle w:val="ListParagraph"/>
        <w:numPr>
          <w:ilvl w:val="0"/>
          <w:numId w:val="41"/>
        </w:numPr>
        <w:spacing w:after="240" w:line="240" w:lineRule="auto"/>
        <w:rPr>
          <w:rFonts w:ascii="Arial" w:eastAsia="Times New Roman" w:hAnsi="Arial" w:cs="Arial"/>
          <w:lang w:bidi="en-US"/>
        </w:rPr>
      </w:pPr>
      <w:r>
        <w:rPr>
          <w:rFonts w:ascii="Arial" w:eastAsia="Times New Roman" w:hAnsi="Arial" w:cs="Arial"/>
          <w:lang w:bidi="en-US"/>
        </w:rPr>
        <w:t>UT System will be administrative entity and enter into service agreements with UT Austin and the THECB for their roles.</w:t>
      </w:r>
    </w:p>
    <w:p w14:paraId="1D8D9A6F" w14:textId="1C6BFFA1" w:rsidR="00D60745" w:rsidRDefault="00D60745" w:rsidP="00D60745">
      <w:pPr>
        <w:pStyle w:val="ListParagraph"/>
        <w:numPr>
          <w:ilvl w:val="0"/>
          <w:numId w:val="41"/>
        </w:numPr>
        <w:spacing w:after="240" w:line="240" w:lineRule="auto"/>
        <w:rPr>
          <w:rFonts w:ascii="Arial" w:eastAsia="Times New Roman" w:hAnsi="Arial" w:cs="Arial"/>
          <w:lang w:bidi="en-US"/>
        </w:rPr>
      </w:pPr>
      <w:r>
        <w:rPr>
          <w:rFonts w:ascii="Arial" w:eastAsia="Times New Roman" w:hAnsi="Arial" w:cs="Arial"/>
          <w:lang w:bidi="en-US"/>
        </w:rPr>
        <w:t xml:space="preserve">UT </w:t>
      </w:r>
      <w:r w:rsidR="00B328FC">
        <w:rPr>
          <w:rFonts w:ascii="Arial" w:eastAsia="Times New Roman" w:hAnsi="Arial" w:cs="Arial"/>
          <w:lang w:bidi="en-US"/>
        </w:rPr>
        <w:t>System</w:t>
      </w:r>
      <w:r>
        <w:rPr>
          <w:rFonts w:ascii="Arial" w:eastAsia="Times New Roman" w:hAnsi="Arial" w:cs="Arial"/>
          <w:lang w:bidi="en-US"/>
        </w:rPr>
        <w:t xml:space="preserve"> will collect status reports and metrics, and evaluation of program performance.</w:t>
      </w:r>
    </w:p>
    <w:p w14:paraId="1263FF91" w14:textId="6B8DCEFB" w:rsidR="00D60745" w:rsidRDefault="00D60745" w:rsidP="00D60745">
      <w:pPr>
        <w:pStyle w:val="ListParagraph"/>
        <w:numPr>
          <w:ilvl w:val="0"/>
          <w:numId w:val="41"/>
        </w:numPr>
        <w:spacing w:after="240" w:line="240" w:lineRule="auto"/>
        <w:rPr>
          <w:rFonts w:ascii="Arial" w:eastAsia="Times New Roman" w:hAnsi="Arial" w:cs="Arial"/>
          <w:lang w:bidi="en-US"/>
        </w:rPr>
      </w:pPr>
      <w:r>
        <w:rPr>
          <w:rFonts w:ascii="Arial" w:eastAsia="Times New Roman" w:hAnsi="Arial" w:cs="Arial"/>
          <w:lang w:bidi="en-US"/>
        </w:rPr>
        <w:t>UT Austin will serve as fiscal agent. They will develop contracts with HRIs and MMPHI. They will perform compliance roles and processes. HRIs and MMPHI will submit fiscal reports to UT Austin for reimbursement.</w:t>
      </w:r>
    </w:p>
    <w:p w14:paraId="6FD2CC4A" w14:textId="5EA34B82" w:rsidR="00D60745" w:rsidRDefault="00D60745" w:rsidP="00D60745">
      <w:pPr>
        <w:spacing w:after="240" w:line="240" w:lineRule="auto"/>
        <w:ind w:left="720"/>
        <w:rPr>
          <w:rFonts w:ascii="Arial" w:eastAsia="Times New Roman" w:hAnsi="Arial" w:cs="Arial"/>
          <w:lang w:bidi="en-US"/>
        </w:rPr>
      </w:pPr>
      <w:r>
        <w:rPr>
          <w:rFonts w:ascii="Arial" w:eastAsia="Times New Roman" w:hAnsi="Arial" w:cs="Arial"/>
          <w:lang w:bidi="en-US"/>
        </w:rPr>
        <w:t xml:space="preserve">Dr. Lakey explained the structure </w:t>
      </w:r>
      <w:r w:rsidR="008E2014">
        <w:rPr>
          <w:rFonts w:ascii="Arial" w:eastAsia="Times New Roman" w:hAnsi="Arial" w:cs="Arial"/>
          <w:lang w:bidi="en-US"/>
        </w:rPr>
        <w:t>to</w:t>
      </w:r>
      <w:r>
        <w:rPr>
          <w:rFonts w:ascii="Arial" w:eastAsia="Times New Roman" w:hAnsi="Arial" w:cs="Arial"/>
          <w:lang w:bidi="en-US"/>
        </w:rPr>
        <w:t xml:space="preserve"> work with a large grants management entity at UT Austin. This is different than UT Dell. UT Austin will be fiscal entity in coordination with THECB. Dollars for administration will go to UT Austin and THECB to assure they have staff needed </w:t>
      </w:r>
      <w:r w:rsidR="004763BE">
        <w:rPr>
          <w:rFonts w:ascii="Arial" w:eastAsia="Times New Roman" w:hAnsi="Arial" w:cs="Arial"/>
          <w:lang w:bidi="en-US"/>
        </w:rPr>
        <w:t>to perform their duties.</w:t>
      </w:r>
    </w:p>
    <w:p w14:paraId="16455A79" w14:textId="50DD6DFE" w:rsidR="004763BE" w:rsidRDefault="004763BE" w:rsidP="00D60745">
      <w:pPr>
        <w:spacing w:after="240" w:line="240" w:lineRule="auto"/>
        <w:ind w:left="720"/>
        <w:rPr>
          <w:rFonts w:ascii="Arial" w:eastAsia="Times New Roman" w:hAnsi="Arial" w:cs="Arial"/>
          <w:lang w:bidi="en-US"/>
        </w:rPr>
      </w:pPr>
      <w:r>
        <w:rPr>
          <w:rFonts w:ascii="Arial" w:eastAsia="Times New Roman" w:hAnsi="Arial" w:cs="Arial"/>
          <w:lang w:bidi="en-US"/>
        </w:rPr>
        <w:t>Dr. Pliszka asked about metrics and cost reimbursement – how often will they be reimbursed. Answer: monthly</w:t>
      </w:r>
    </w:p>
    <w:p w14:paraId="59D17EB1" w14:textId="5D826BA2" w:rsidR="004763BE" w:rsidRDefault="004763BE" w:rsidP="00D60745">
      <w:pPr>
        <w:spacing w:after="240" w:line="240" w:lineRule="auto"/>
        <w:ind w:left="720"/>
        <w:rPr>
          <w:rFonts w:ascii="Arial" w:eastAsia="Times New Roman" w:hAnsi="Arial" w:cs="Arial"/>
          <w:lang w:bidi="en-US"/>
        </w:rPr>
      </w:pPr>
      <w:r>
        <w:rPr>
          <w:rFonts w:ascii="Arial" w:eastAsia="Times New Roman" w:hAnsi="Arial" w:cs="Arial"/>
          <w:lang w:bidi="en-US"/>
        </w:rPr>
        <w:t xml:space="preserve">Dr. Vo asked for clarification about need for BAA with UT Austin in their role as fiscal agent. Answer: no sensitive information will be shared with </w:t>
      </w:r>
      <w:r w:rsidR="008E2014">
        <w:rPr>
          <w:rFonts w:ascii="Arial" w:eastAsia="Times New Roman" w:hAnsi="Arial" w:cs="Arial"/>
          <w:lang w:bidi="en-US"/>
        </w:rPr>
        <w:t>them;</w:t>
      </w:r>
      <w:r>
        <w:rPr>
          <w:rFonts w:ascii="Arial" w:eastAsia="Times New Roman" w:hAnsi="Arial" w:cs="Arial"/>
          <w:lang w:bidi="en-US"/>
        </w:rPr>
        <w:t xml:space="preserve"> programmatic information remains with UT System and COSH.</w:t>
      </w:r>
    </w:p>
    <w:p w14:paraId="0B4394CC" w14:textId="15506128" w:rsidR="004763BE" w:rsidRDefault="004763BE" w:rsidP="00D60745">
      <w:pPr>
        <w:spacing w:after="240" w:line="240" w:lineRule="auto"/>
        <w:ind w:left="720"/>
        <w:rPr>
          <w:rFonts w:ascii="Arial" w:eastAsia="Times New Roman" w:hAnsi="Arial" w:cs="Arial"/>
          <w:lang w:bidi="en-US"/>
        </w:rPr>
      </w:pPr>
      <w:r>
        <w:rPr>
          <w:rFonts w:ascii="Arial" w:eastAsia="Times New Roman" w:hAnsi="Arial" w:cs="Arial"/>
          <w:lang w:bidi="en-US"/>
        </w:rPr>
        <w:t>Dr. Strakowski asked for verification about who contact people are at UT Austin. Answer: Renee Gonzales and Linda Haster. He offered support from UT Dell if needed.</w:t>
      </w:r>
    </w:p>
    <w:p w14:paraId="482F8060" w14:textId="192B0137" w:rsidR="001C18B7" w:rsidRDefault="001C18B7" w:rsidP="002D3C34">
      <w:pPr>
        <w:spacing w:after="240" w:line="240" w:lineRule="auto"/>
        <w:ind w:left="720"/>
        <w:rPr>
          <w:rFonts w:ascii="Arial" w:eastAsia="Times New Roman" w:hAnsi="Arial" w:cs="Arial"/>
          <w:lang w:bidi="en-US"/>
        </w:rPr>
      </w:pPr>
      <w:r>
        <w:rPr>
          <w:rFonts w:ascii="Arial" w:eastAsia="Times New Roman" w:hAnsi="Arial" w:cs="Arial"/>
          <w:lang w:bidi="en-US"/>
        </w:rPr>
        <w:t xml:space="preserve">A more detailed ARPA Project Budgets PowerPoint presentation was provided by Lashelle Inman. </w:t>
      </w:r>
    </w:p>
    <w:p w14:paraId="318F72F7" w14:textId="0B4249F0" w:rsidR="004763BE" w:rsidRPr="00613947" w:rsidRDefault="004763BE" w:rsidP="002D3C34">
      <w:pPr>
        <w:spacing w:after="240" w:line="240" w:lineRule="auto"/>
        <w:ind w:left="720"/>
        <w:rPr>
          <w:rFonts w:ascii="Arial" w:eastAsia="Times New Roman" w:hAnsi="Arial" w:cs="Arial"/>
          <w:lang w:bidi="en-US"/>
        </w:rPr>
      </w:pPr>
      <w:r>
        <w:rPr>
          <w:rFonts w:ascii="Arial" w:eastAsia="Times New Roman" w:hAnsi="Arial" w:cs="Arial"/>
          <w:lang w:bidi="en-US"/>
        </w:rPr>
        <w:t>She provided information on the process for finalizing the ARPA budgets</w:t>
      </w:r>
      <w:r w:rsidR="00832C47">
        <w:rPr>
          <w:rFonts w:ascii="Arial" w:eastAsia="Times New Roman" w:hAnsi="Arial" w:cs="Arial"/>
          <w:lang w:bidi="en-US"/>
        </w:rPr>
        <w:t>.</w:t>
      </w:r>
      <w:r>
        <w:rPr>
          <w:rFonts w:ascii="Arial" w:eastAsia="Times New Roman" w:hAnsi="Arial" w:cs="Arial"/>
          <w:lang w:bidi="en-US"/>
        </w:rPr>
        <w:t xml:space="preserve"> </w:t>
      </w:r>
    </w:p>
    <w:p w14:paraId="49CE7FE2" w14:textId="204C01EA" w:rsidR="00613947" w:rsidRPr="004763BE" w:rsidRDefault="00613947" w:rsidP="00613947">
      <w:pPr>
        <w:numPr>
          <w:ilvl w:val="0"/>
          <w:numId w:val="40"/>
        </w:numPr>
        <w:spacing w:after="240" w:line="240" w:lineRule="auto"/>
        <w:contextualSpacing/>
        <w:rPr>
          <w:rFonts w:ascii="Courier" w:eastAsia="Times New Roman" w:hAnsi="Courier" w:cs="Times New Roman"/>
          <w:b/>
          <w:bCs/>
          <w:sz w:val="24"/>
          <w:szCs w:val="20"/>
          <w:lang w:bidi="en-US"/>
        </w:rPr>
      </w:pPr>
      <w:r w:rsidRPr="00613947">
        <w:rPr>
          <w:rFonts w:ascii="Arial" w:eastAsia="Times New Roman" w:hAnsi="Arial" w:cs="Arial"/>
          <w:b/>
          <w:bCs/>
          <w:lang w:bidi="en-US"/>
        </w:rPr>
        <w:t>Discussion and appropriate action regarding the budget appropriated through SB8 relating to the following categories:</w:t>
      </w:r>
    </w:p>
    <w:p w14:paraId="1EF22E99" w14:textId="77777777" w:rsidR="004763BE" w:rsidRPr="00613947" w:rsidRDefault="004763BE" w:rsidP="004763BE">
      <w:pPr>
        <w:spacing w:after="240" w:line="240" w:lineRule="auto"/>
        <w:ind w:left="864"/>
        <w:contextualSpacing/>
        <w:rPr>
          <w:rFonts w:ascii="Courier" w:eastAsia="Times New Roman" w:hAnsi="Courier" w:cs="Times New Roman"/>
          <w:b/>
          <w:bCs/>
          <w:sz w:val="24"/>
          <w:szCs w:val="20"/>
          <w:lang w:bidi="en-US"/>
        </w:rPr>
      </w:pPr>
    </w:p>
    <w:p w14:paraId="120CCD62" w14:textId="011A88C2" w:rsidR="00613947" w:rsidRDefault="00613947" w:rsidP="00613947">
      <w:pPr>
        <w:numPr>
          <w:ilvl w:val="1"/>
          <w:numId w:val="40"/>
        </w:numPr>
        <w:spacing w:after="0" w:line="240" w:lineRule="auto"/>
        <w:rPr>
          <w:rFonts w:ascii="Arial" w:eastAsia="Times New Roman" w:hAnsi="Arial" w:cs="Arial"/>
          <w:b/>
          <w:bCs/>
          <w:lang w:bidi="en-US"/>
        </w:rPr>
      </w:pPr>
      <w:r w:rsidRPr="00613947">
        <w:rPr>
          <w:rFonts w:ascii="Arial" w:eastAsia="Times New Roman" w:hAnsi="Arial" w:cs="Arial"/>
          <w:b/>
          <w:bCs/>
          <w:lang w:bidi="en-US"/>
        </w:rPr>
        <w:t>Enhancements and expansion of the Child Psychiatry Access Network</w:t>
      </w:r>
    </w:p>
    <w:p w14:paraId="71FD299B" w14:textId="2BFE9DB2" w:rsidR="004763BE" w:rsidRDefault="004763BE" w:rsidP="004763BE">
      <w:pPr>
        <w:spacing w:after="0" w:line="240" w:lineRule="auto"/>
        <w:ind w:left="720"/>
        <w:rPr>
          <w:rFonts w:ascii="Arial" w:eastAsia="Times New Roman" w:hAnsi="Arial" w:cs="Arial"/>
          <w:lang w:bidi="en-US"/>
        </w:rPr>
      </w:pPr>
      <w:r>
        <w:rPr>
          <w:rFonts w:ascii="Arial" w:eastAsia="Times New Roman" w:hAnsi="Arial" w:cs="Arial"/>
          <w:lang w:bidi="en-US"/>
        </w:rPr>
        <w:t xml:space="preserve">Lashelle Inman reviewed information about CPAN </w:t>
      </w:r>
      <w:r w:rsidR="008E2014">
        <w:rPr>
          <w:rFonts w:ascii="Arial" w:eastAsia="Times New Roman" w:hAnsi="Arial" w:cs="Arial"/>
          <w:lang w:bidi="en-US"/>
        </w:rPr>
        <w:t>budgets,</w:t>
      </w:r>
      <w:r>
        <w:rPr>
          <w:rFonts w:ascii="Arial" w:eastAsia="Times New Roman" w:hAnsi="Arial" w:cs="Arial"/>
          <w:lang w:bidi="en-US"/>
        </w:rPr>
        <w:t xml:space="preserve"> and the amounts proposed for each.  </w:t>
      </w:r>
    </w:p>
    <w:p w14:paraId="687AF3D4" w14:textId="4FE90805" w:rsidR="004763BE" w:rsidRDefault="004763BE" w:rsidP="004763BE">
      <w:pPr>
        <w:spacing w:after="0" w:line="240" w:lineRule="auto"/>
        <w:ind w:left="720"/>
        <w:rPr>
          <w:rFonts w:ascii="Arial" w:eastAsia="Times New Roman" w:hAnsi="Arial" w:cs="Arial"/>
          <w:lang w:bidi="en-US"/>
        </w:rPr>
      </w:pPr>
    </w:p>
    <w:p w14:paraId="39E59942" w14:textId="53B3AD50" w:rsidR="004763BE" w:rsidRDefault="004763BE" w:rsidP="004763BE">
      <w:pPr>
        <w:spacing w:after="0" w:line="240" w:lineRule="auto"/>
        <w:ind w:left="720"/>
        <w:rPr>
          <w:rFonts w:ascii="Arial" w:eastAsia="Times New Roman" w:hAnsi="Arial" w:cs="Arial"/>
          <w:lang w:bidi="en-US"/>
        </w:rPr>
      </w:pPr>
      <w:r>
        <w:rPr>
          <w:rFonts w:ascii="Arial" w:eastAsia="Times New Roman" w:hAnsi="Arial" w:cs="Arial"/>
          <w:lang w:bidi="en-US"/>
        </w:rPr>
        <w:t>MMPHI will have contracts with each HRI.</w:t>
      </w:r>
    </w:p>
    <w:p w14:paraId="2F0CC1E3" w14:textId="1776E38E" w:rsidR="004763BE" w:rsidRDefault="004763BE" w:rsidP="004763BE">
      <w:pPr>
        <w:spacing w:after="0" w:line="240" w:lineRule="auto"/>
        <w:ind w:left="720"/>
        <w:rPr>
          <w:rFonts w:ascii="Arial" w:eastAsia="Times New Roman" w:hAnsi="Arial" w:cs="Arial"/>
          <w:lang w:bidi="en-US"/>
        </w:rPr>
      </w:pPr>
    </w:p>
    <w:p w14:paraId="47047A01" w14:textId="6F42F0FD" w:rsidR="004763BE" w:rsidRDefault="004763BE" w:rsidP="004763BE">
      <w:pPr>
        <w:spacing w:after="0" w:line="240" w:lineRule="auto"/>
        <w:ind w:left="720"/>
        <w:rPr>
          <w:rFonts w:ascii="Arial" w:eastAsia="Times New Roman" w:hAnsi="Arial" w:cs="Arial"/>
          <w:lang w:bidi="en-US"/>
        </w:rPr>
      </w:pPr>
      <w:r>
        <w:rPr>
          <w:rFonts w:ascii="Arial" w:eastAsia="Times New Roman" w:hAnsi="Arial" w:cs="Arial"/>
          <w:lang w:bidi="en-US"/>
        </w:rPr>
        <w:t xml:space="preserve">Perinatal PAN will have 4 institutions participating. </w:t>
      </w:r>
    </w:p>
    <w:p w14:paraId="7623FED6" w14:textId="5DF44B5B" w:rsidR="004763BE" w:rsidRDefault="004763BE" w:rsidP="004763BE">
      <w:pPr>
        <w:spacing w:after="0" w:line="240" w:lineRule="auto"/>
        <w:ind w:left="720"/>
        <w:rPr>
          <w:rFonts w:ascii="Arial" w:eastAsia="Times New Roman" w:hAnsi="Arial" w:cs="Arial"/>
          <w:lang w:bidi="en-US"/>
        </w:rPr>
      </w:pPr>
    </w:p>
    <w:p w14:paraId="7FFBC662" w14:textId="303D7345" w:rsidR="004763BE" w:rsidRDefault="004763BE" w:rsidP="004763BE">
      <w:pPr>
        <w:spacing w:after="0" w:line="240" w:lineRule="auto"/>
        <w:ind w:left="720"/>
        <w:rPr>
          <w:rFonts w:ascii="Arial" w:eastAsia="Times New Roman" w:hAnsi="Arial" w:cs="Arial"/>
          <w:lang w:bidi="en-US"/>
        </w:rPr>
      </w:pPr>
      <w:r>
        <w:rPr>
          <w:rFonts w:ascii="Arial" w:eastAsia="Times New Roman" w:hAnsi="Arial" w:cs="Arial"/>
          <w:lang w:bidi="en-US"/>
        </w:rPr>
        <w:t xml:space="preserve">Dr. Lakey asked members to review the CPAN proposals. </w:t>
      </w:r>
    </w:p>
    <w:p w14:paraId="407BF61C" w14:textId="6E9D540E" w:rsidR="004763BE" w:rsidRDefault="004763BE" w:rsidP="004763BE">
      <w:pPr>
        <w:spacing w:after="0" w:line="240" w:lineRule="auto"/>
        <w:ind w:left="720"/>
        <w:rPr>
          <w:rFonts w:ascii="Arial" w:eastAsia="Times New Roman" w:hAnsi="Arial" w:cs="Arial"/>
          <w:lang w:bidi="en-US"/>
        </w:rPr>
      </w:pPr>
    </w:p>
    <w:p w14:paraId="24AE8CA8" w14:textId="7B59E76E" w:rsidR="004763BE" w:rsidRDefault="004763BE" w:rsidP="004763BE">
      <w:pPr>
        <w:spacing w:after="0" w:line="240" w:lineRule="auto"/>
        <w:ind w:left="720"/>
        <w:rPr>
          <w:rFonts w:ascii="Arial" w:eastAsia="Times New Roman" w:hAnsi="Arial" w:cs="Arial"/>
          <w:lang w:bidi="en-US"/>
        </w:rPr>
      </w:pPr>
      <w:r>
        <w:rPr>
          <w:rFonts w:ascii="Arial" w:eastAsia="Times New Roman" w:hAnsi="Arial" w:cs="Arial"/>
          <w:lang w:bidi="en-US"/>
        </w:rPr>
        <w:t>Dr. Wakefield noted TTU</w:t>
      </w:r>
      <w:r w:rsidR="002D74E3">
        <w:rPr>
          <w:rFonts w:ascii="Arial" w:eastAsia="Times New Roman" w:hAnsi="Arial" w:cs="Arial"/>
          <w:lang w:bidi="en-US"/>
        </w:rPr>
        <w:t>HSC</w:t>
      </w:r>
      <w:r>
        <w:rPr>
          <w:rFonts w:ascii="Arial" w:eastAsia="Times New Roman" w:hAnsi="Arial" w:cs="Arial"/>
          <w:lang w:bidi="en-US"/>
        </w:rPr>
        <w:t xml:space="preserve"> will participate in text add on but did not ask for additional money since it would be provided through the COSH. Dr. Wagner said this is same case </w:t>
      </w:r>
      <w:r w:rsidR="00B328FC">
        <w:rPr>
          <w:rFonts w:ascii="Arial" w:eastAsia="Times New Roman" w:hAnsi="Arial" w:cs="Arial"/>
          <w:lang w:bidi="en-US"/>
        </w:rPr>
        <w:t>for</w:t>
      </w:r>
      <w:r>
        <w:rPr>
          <w:rFonts w:ascii="Arial" w:eastAsia="Times New Roman" w:hAnsi="Arial" w:cs="Arial"/>
          <w:lang w:bidi="en-US"/>
        </w:rPr>
        <w:t xml:space="preserve"> UTMB, Dr. Liberzon said it’s the same for Texas A&amp;M, and Dr. Podawilz said it’s the same for UNT</w:t>
      </w:r>
      <w:r w:rsidR="002D74E3">
        <w:rPr>
          <w:rFonts w:ascii="Arial" w:eastAsia="Times New Roman" w:hAnsi="Arial" w:cs="Arial"/>
          <w:lang w:bidi="en-US"/>
        </w:rPr>
        <w:t xml:space="preserve">HSC.  </w:t>
      </w:r>
    </w:p>
    <w:p w14:paraId="3930EA4A" w14:textId="2498F7AB" w:rsidR="004763BE" w:rsidRDefault="004763BE" w:rsidP="004763BE">
      <w:pPr>
        <w:spacing w:after="0" w:line="240" w:lineRule="auto"/>
        <w:ind w:left="720"/>
        <w:rPr>
          <w:rFonts w:ascii="Arial" w:eastAsia="Times New Roman" w:hAnsi="Arial" w:cs="Arial"/>
          <w:lang w:bidi="en-US"/>
        </w:rPr>
      </w:pPr>
    </w:p>
    <w:p w14:paraId="102FD8A2" w14:textId="652F37D6" w:rsidR="00613947" w:rsidRDefault="00613947" w:rsidP="00613947">
      <w:pPr>
        <w:numPr>
          <w:ilvl w:val="1"/>
          <w:numId w:val="40"/>
        </w:numPr>
        <w:spacing w:after="0" w:line="240" w:lineRule="auto"/>
        <w:rPr>
          <w:rFonts w:ascii="Arial" w:eastAsia="Times New Roman" w:hAnsi="Arial" w:cs="Arial"/>
          <w:b/>
          <w:bCs/>
          <w:lang w:bidi="en-US"/>
        </w:rPr>
      </w:pPr>
      <w:r w:rsidRPr="00613947">
        <w:rPr>
          <w:rFonts w:ascii="Arial" w:eastAsia="Times New Roman" w:hAnsi="Arial" w:cs="Arial"/>
          <w:b/>
          <w:bCs/>
          <w:lang w:bidi="en-US"/>
        </w:rPr>
        <w:t>Enhancements and expansion of the Texas Child Access Through Telemedicine program</w:t>
      </w:r>
    </w:p>
    <w:p w14:paraId="5F7E0440" w14:textId="3627322D" w:rsidR="002D74E3" w:rsidRDefault="002D74E3" w:rsidP="002D74E3">
      <w:pPr>
        <w:spacing w:after="0" w:line="240" w:lineRule="auto"/>
        <w:ind w:left="720"/>
        <w:rPr>
          <w:rFonts w:ascii="Arial" w:eastAsia="Times New Roman" w:hAnsi="Arial" w:cs="Arial"/>
          <w:lang w:bidi="en-US"/>
        </w:rPr>
      </w:pPr>
      <w:r>
        <w:rPr>
          <w:rFonts w:ascii="Arial" w:eastAsia="Times New Roman" w:hAnsi="Arial" w:cs="Arial"/>
          <w:lang w:bidi="en-US"/>
        </w:rPr>
        <w:t xml:space="preserve">Lashelle Inman </w:t>
      </w:r>
      <w:r w:rsidR="008E2014">
        <w:rPr>
          <w:rFonts w:ascii="Arial" w:eastAsia="Times New Roman" w:hAnsi="Arial" w:cs="Arial"/>
          <w:lang w:bidi="en-US"/>
        </w:rPr>
        <w:t>reviewed</w:t>
      </w:r>
      <w:r>
        <w:rPr>
          <w:rFonts w:ascii="Arial" w:eastAsia="Times New Roman" w:hAnsi="Arial" w:cs="Arial"/>
          <w:lang w:bidi="en-US"/>
        </w:rPr>
        <w:t xml:space="preserve"> information about TCHATT </w:t>
      </w:r>
      <w:r w:rsidR="008E2014">
        <w:rPr>
          <w:rFonts w:ascii="Arial" w:eastAsia="Times New Roman" w:hAnsi="Arial" w:cs="Arial"/>
          <w:lang w:bidi="en-US"/>
        </w:rPr>
        <w:t>budgets,</w:t>
      </w:r>
      <w:r>
        <w:rPr>
          <w:rFonts w:ascii="Arial" w:eastAsia="Times New Roman" w:hAnsi="Arial" w:cs="Arial"/>
          <w:lang w:bidi="en-US"/>
        </w:rPr>
        <w:t xml:space="preserve"> and the amounts proposed for each. </w:t>
      </w:r>
    </w:p>
    <w:p w14:paraId="026A554A" w14:textId="4456A716" w:rsidR="002D74E3" w:rsidRDefault="002D74E3" w:rsidP="002D74E3">
      <w:pPr>
        <w:spacing w:after="0" w:line="240" w:lineRule="auto"/>
        <w:ind w:left="720"/>
        <w:rPr>
          <w:rFonts w:ascii="Arial" w:eastAsia="Times New Roman" w:hAnsi="Arial" w:cs="Arial"/>
          <w:lang w:bidi="en-US"/>
        </w:rPr>
      </w:pPr>
    </w:p>
    <w:p w14:paraId="4B54E178" w14:textId="2CD892E5" w:rsidR="002D74E3" w:rsidRDefault="002D74E3" w:rsidP="002D74E3">
      <w:pPr>
        <w:spacing w:after="0" w:line="240" w:lineRule="auto"/>
        <w:ind w:left="720"/>
        <w:rPr>
          <w:rFonts w:ascii="Arial" w:eastAsia="Times New Roman" w:hAnsi="Arial" w:cs="Arial"/>
          <w:lang w:bidi="en-US"/>
        </w:rPr>
      </w:pPr>
      <w:r>
        <w:rPr>
          <w:rFonts w:ascii="Arial" w:eastAsia="Times New Roman" w:hAnsi="Arial" w:cs="Arial"/>
          <w:lang w:bidi="en-US"/>
        </w:rPr>
        <w:t xml:space="preserve">Largest amount </w:t>
      </w:r>
      <w:r w:rsidR="00832C47">
        <w:rPr>
          <w:rFonts w:ascii="Arial" w:eastAsia="Times New Roman" w:hAnsi="Arial" w:cs="Arial"/>
          <w:lang w:bidi="en-US"/>
        </w:rPr>
        <w:t xml:space="preserve">is </w:t>
      </w:r>
      <w:r>
        <w:rPr>
          <w:rFonts w:ascii="Arial" w:eastAsia="Times New Roman" w:hAnsi="Arial" w:cs="Arial"/>
          <w:lang w:bidi="en-US"/>
        </w:rPr>
        <w:t>being used to expand to more regions.</w:t>
      </w:r>
    </w:p>
    <w:p w14:paraId="0D7D0040" w14:textId="0F7F57B1" w:rsidR="002D74E3" w:rsidRDefault="002D74E3" w:rsidP="002D74E3">
      <w:pPr>
        <w:spacing w:after="0" w:line="240" w:lineRule="auto"/>
        <w:ind w:left="720"/>
        <w:rPr>
          <w:rFonts w:ascii="Arial" w:eastAsia="Times New Roman" w:hAnsi="Arial" w:cs="Arial"/>
          <w:lang w:bidi="en-US"/>
        </w:rPr>
      </w:pPr>
    </w:p>
    <w:p w14:paraId="4A016590" w14:textId="73D90158" w:rsidR="002D74E3" w:rsidRDefault="00186B5C" w:rsidP="002D74E3">
      <w:pPr>
        <w:spacing w:after="0" w:line="240" w:lineRule="auto"/>
        <w:ind w:left="720"/>
        <w:rPr>
          <w:rFonts w:ascii="Arial" w:eastAsia="Times New Roman" w:hAnsi="Arial" w:cs="Arial"/>
          <w:lang w:bidi="en-US"/>
        </w:rPr>
      </w:pPr>
      <w:r>
        <w:rPr>
          <w:rFonts w:ascii="Arial" w:eastAsia="Times New Roman" w:hAnsi="Arial" w:cs="Arial"/>
          <w:lang w:bidi="en-US"/>
        </w:rPr>
        <w:t>Dr. Lakey asked members to review the TCHATT proposals.</w:t>
      </w:r>
    </w:p>
    <w:p w14:paraId="67157F4F" w14:textId="3EC1DABB" w:rsidR="00186B5C" w:rsidRDefault="00186B5C" w:rsidP="002D74E3">
      <w:pPr>
        <w:spacing w:after="0" w:line="240" w:lineRule="auto"/>
        <w:ind w:left="720"/>
        <w:rPr>
          <w:rFonts w:ascii="Arial" w:eastAsia="Times New Roman" w:hAnsi="Arial" w:cs="Arial"/>
          <w:lang w:bidi="en-US"/>
        </w:rPr>
      </w:pPr>
    </w:p>
    <w:p w14:paraId="2DF11A64" w14:textId="3F7777D4" w:rsidR="00186B5C" w:rsidRDefault="00186B5C" w:rsidP="002D74E3">
      <w:pPr>
        <w:spacing w:after="0" w:line="240" w:lineRule="auto"/>
        <w:ind w:left="720"/>
        <w:rPr>
          <w:rFonts w:ascii="Arial" w:eastAsia="Times New Roman" w:hAnsi="Arial" w:cs="Arial"/>
          <w:lang w:bidi="en-US"/>
        </w:rPr>
      </w:pPr>
      <w:r>
        <w:rPr>
          <w:rFonts w:ascii="Arial" w:eastAsia="Times New Roman" w:hAnsi="Arial" w:cs="Arial"/>
          <w:lang w:bidi="en-US"/>
        </w:rPr>
        <w:t>Dr. Vo asked about UT Austin contracts reflecting the deliverables submitted per HRI. Dr. Lakey indicated the contracts will be specific to the projects each HRI proposed.</w:t>
      </w:r>
    </w:p>
    <w:p w14:paraId="6139392C" w14:textId="6B532805" w:rsidR="00186B5C" w:rsidRDefault="00186B5C" w:rsidP="002D74E3">
      <w:pPr>
        <w:spacing w:after="0" w:line="240" w:lineRule="auto"/>
        <w:ind w:left="720"/>
        <w:rPr>
          <w:rFonts w:ascii="Arial" w:eastAsia="Times New Roman" w:hAnsi="Arial" w:cs="Arial"/>
          <w:lang w:bidi="en-US"/>
        </w:rPr>
      </w:pPr>
    </w:p>
    <w:p w14:paraId="70333C41" w14:textId="273A5AE0" w:rsidR="00186B5C" w:rsidRDefault="00186B5C" w:rsidP="002D74E3">
      <w:pPr>
        <w:spacing w:after="0" w:line="240" w:lineRule="auto"/>
        <w:ind w:left="720"/>
        <w:rPr>
          <w:rFonts w:ascii="Arial" w:eastAsia="Times New Roman" w:hAnsi="Arial" w:cs="Arial"/>
          <w:lang w:bidi="en-US"/>
        </w:rPr>
      </w:pPr>
      <w:r>
        <w:rPr>
          <w:rFonts w:ascii="Arial" w:eastAsia="Times New Roman" w:hAnsi="Arial" w:cs="Arial"/>
          <w:lang w:bidi="en-US"/>
        </w:rPr>
        <w:t xml:space="preserve">Dr. Pliszka asked about pediatric collaborative care and if they will contract with MMPHI and flow of funds. Lashelle Inman answered the flow will come through MMPHI to the HRIs. </w:t>
      </w:r>
    </w:p>
    <w:p w14:paraId="7CFA430E" w14:textId="27EB681F" w:rsidR="00186B5C" w:rsidRDefault="00186B5C" w:rsidP="002D74E3">
      <w:pPr>
        <w:spacing w:after="0" w:line="240" w:lineRule="auto"/>
        <w:ind w:left="720"/>
        <w:rPr>
          <w:rFonts w:ascii="Arial" w:eastAsia="Times New Roman" w:hAnsi="Arial" w:cs="Arial"/>
          <w:lang w:bidi="en-US"/>
        </w:rPr>
      </w:pPr>
    </w:p>
    <w:p w14:paraId="169682E4" w14:textId="34F369E2" w:rsidR="00613947" w:rsidRDefault="00613947" w:rsidP="00613947">
      <w:pPr>
        <w:numPr>
          <w:ilvl w:val="1"/>
          <w:numId w:val="40"/>
        </w:numPr>
        <w:spacing w:after="0" w:line="240" w:lineRule="auto"/>
        <w:rPr>
          <w:rFonts w:ascii="Arial" w:eastAsia="Times New Roman" w:hAnsi="Arial" w:cs="Arial"/>
          <w:b/>
          <w:bCs/>
          <w:lang w:bidi="en-US"/>
        </w:rPr>
      </w:pPr>
      <w:r w:rsidRPr="00613947">
        <w:rPr>
          <w:rFonts w:ascii="Arial" w:eastAsia="Times New Roman" w:hAnsi="Arial" w:cs="Arial"/>
          <w:b/>
          <w:bCs/>
          <w:lang w:bidi="en-US"/>
        </w:rPr>
        <w:t>Expansion of the child and adolescent mental health workforce</w:t>
      </w:r>
    </w:p>
    <w:p w14:paraId="7931D538" w14:textId="5E63BF7E" w:rsidR="00186B5C" w:rsidRDefault="00186B5C" w:rsidP="00186B5C">
      <w:pPr>
        <w:spacing w:after="0" w:line="240" w:lineRule="auto"/>
        <w:ind w:left="720"/>
        <w:rPr>
          <w:rFonts w:ascii="Arial" w:eastAsia="Times New Roman" w:hAnsi="Arial" w:cs="Arial"/>
          <w:lang w:bidi="en-US"/>
        </w:rPr>
      </w:pPr>
      <w:r>
        <w:rPr>
          <w:rFonts w:ascii="Arial" w:eastAsia="Times New Roman" w:hAnsi="Arial" w:cs="Arial"/>
          <w:lang w:bidi="en-US"/>
        </w:rPr>
        <w:t xml:space="preserve">Lashelle Inman reviewed information about the workforce expansion budgets and amounts proposed for each. </w:t>
      </w:r>
    </w:p>
    <w:p w14:paraId="276093C5" w14:textId="3F11C668" w:rsidR="00186B5C" w:rsidRDefault="00186B5C" w:rsidP="00186B5C">
      <w:pPr>
        <w:spacing w:after="0" w:line="240" w:lineRule="auto"/>
        <w:ind w:left="720"/>
        <w:rPr>
          <w:rFonts w:ascii="Arial" w:eastAsia="Times New Roman" w:hAnsi="Arial" w:cs="Arial"/>
          <w:lang w:bidi="en-US"/>
        </w:rPr>
      </w:pPr>
    </w:p>
    <w:p w14:paraId="27F55574" w14:textId="4611EA32" w:rsidR="00186B5C" w:rsidRDefault="00186B5C" w:rsidP="00186B5C">
      <w:pPr>
        <w:spacing w:after="0" w:line="240" w:lineRule="auto"/>
        <w:ind w:left="720"/>
        <w:rPr>
          <w:rFonts w:ascii="Arial" w:eastAsia="Times New Roman" w:hAnsi="Arial" w:cs="Arial"/>
          <w:lang w:bidi="en-US"/>
        </w:rPr>
      </w:pPr>
      <w:r>
        <w:rPr>
          <w:rFonts w:ascii="Arial" w:eastAsia="Times New Roman" w:hAnsi="Arial" w:cs="Arial"/>
          <w:lang w:bidi="en-US"/>
        </w:rPr>
        <w:t>Purpose is to increase number of mental health providers in Texas.</w:t>
      </w:r>
    </w:p>
    <w:p w14:paraId="38524B05" w14:textId="4814C3E6" w:rsidR="00186B5C" w:rsidRDefault="00186B5C" w:rsidP="00186B5C">
      <w:pPr>
        <w:spacing w:after="0" w:line="240" w:lineRule="auto"/>
        <w:ind w:left="720"/>
        <w:rPr>
          <w:rFonts w:ascii="Arial" w:eastAsia="Times New Roman" w:hAnsi="Arial" w:cs="Arial"/>
          <w:lang w:bidi="en-US"/>
        </w:rPr>
      </w:pPr>
    </w:p>
    <w:p w14:paraId="5FAC3A86" w14:textId="6726AAE1" w:rsidR="00186B5C" w:rsidRDefault="00186B5C" w:rsidP="00186B5C">
      <w:pPr>
        <w:spacing w:after="0" w:line="240" w:lineRule="auto"/>
        <w:ind w:left="720"/>
        <w:rPr>
          <w:rFonts w:ascii="Arial" w:eastAsia="Times New Roman" w:hAnsi="Arial" w:cs="Arial"/>
          <w:lang w:bidi="en-US"/>
        </w:rPr>
      </w:pPr>
      <w:r>
        <w:rPr>
          <w:rFonts w:ascii="Arial" w:eastAsia="Times New Roman" w:hAnsi="Arial" w:cs="Arial"/>
          <w:lang w:bidi="en-US"/>
        </w:rPr>
        <w:t xml:space="preserve">Dr. Williams noted that Baylor is participating in the Child Fellow program and asked to be added. </w:t>
      </w:r>
    </w:p>
    <w:p w14:paraId="51765CDE" w14:textId="44D59667" w:rsidR="00186B5C" w:rsidRDefault="00186B5C" w:rsidP="00186B5C">
      <w:pPr>
        <w:spacing w:after="0" w:line="240" w:lineRule="auto"/>
        <w:ind w:left="720"/>
        <w:rPr>
          <w:rFonts w:ascii="Arial" w:eastAsia="Times New Roman" w:hAnsi="Arial" w:cs="Arial"/>
          <w:lang w:bidi="en-US"/>
        </w:rPr>
      </w:pPr>
    </w:p>
    <w:p w14:paraId="50F7BA85" w14:textId="480BF90A" w:rsidR="00186B5C" w:rsidRDefault="00186B5C" w:rsidP="00186B5C">
      <w:pPr>
        <w:spacing w:after="0" w:line="240" w:lineRule="auto"/>
        <w:ind w:left="720"/>
        <w:rPr>
          <w:rFonts w:ascii="Arial" w:eastAsia="Times New Roman" w:hAnsi="Arial" w:cs="Arial"/>
          <w:lang w:bidi="en-US"/>
        </w:rPr>
      </w:pPr>
      <w:r>
        <w:rPr>
          <w:rFonts w:ascii="Arial" w:eastAsia="Times New Roman" w:hAnsi="Arial" w:cs="Arial"/>
          <w:lang w:bidi="en-US"/>
        </w:rPr>
        <w:t xml:space="preserve">Lashelle provided information regarding the slide that reflects budgets by institution. She noted that Texas Tech will receive the largest amount since they will participate in more of the proposals than the other HRIs. Dr. Lakey made the point that the budgets reflect what was submitted by each HRI and the amounts they asked for. </w:t>
      </w:r>
    </w:p>
    <w:p w14:paraId="42CD3CBD" w14:textId="56A006CF" w:rsidR="00084671" w:rsidRDefault="00084671" w:rsidP="00186B5C">
      <w:pPr>
        <w:spacing w:after="0" w:line="240" w:lineRule="auto"/>
        <w:ind w:left="720"/>
        <w:rPr>
          <w:rFonts w:ascii="Arial" w:eastAsia="Times New Roman" w:hAnsi="Arial" w:cs="Arial"/>
          <w:lang w:bidi="en-US"/>
        </w:rPr>
      </w:pPr>
    </w:p>
    <w:p w14:paraId="54321F78" w14:textId="374D23E5" w:rsidR="00084671" w:rsidRDefault="00084671" w:rsidP="00186B5C">
      <w:pPr>
        <w:spacing w:after="0" w:line="240" w:lineRule="auto"/>
        <w:ind w:left="720"/>
        <w:rPr>
          <w:rFonts w:ascii="Arial" w:eastAsia="Times New Roman" w:hAnsi="Arial" w:cs="Arial"/>
          <w:lang w:bidi="en-US"/>
        </w:rPr>
      </w:pPr>
      <w:r>
        <w:rPr>
          <w:rFonts w:ascii="Arial" w:eastAsia="Times New Roman" w:hAnsi="Arial" w:cs="Arial"/>
          <w:lang w:bidi="en-US"/>
        </w:rPr>
        <w:t xml:space="preserve">Lashelle reviewed slide that compares original budgets to final budgets. CPAN is 38% higher and includes Perinatal services. If they are removed the amount would be less. TCHATT is 9% higher. </w:t>
      </w:r>
      <w:r w:rsidR="008E2014">
        <w:rPr>
          <w:rFonts w:ascii="Arial" w:eastAsia="Times New Roman" w:hAnsi="Arial" w:cs="Arial"/>
          <w:lang w:bidi="en-US"/>
        </w:rPr>
        <w:t>Workforce</w:t>
      </w:r>
      <w:r>
        <w:rPr>
          <w:rFonts w:ascii="Arial" w:eastAsia="Times New Roman" w:hAnsi="Arial" w:cs="Arial"/>
          <w:lang w:bidi="en-US"/>
        </w:rPr>
        <w:t xml:space="preserve"> is 42% lower and administrative costs have stayed the same. We have a little over a million that has not been allocated.</w:t>
      </w:r>
    </w:p>
    <w:p w14:paraId="61FAFE6E" w14:textId="74FFACCE" w:rsidR="00084671" w:rsidRDefault="00084671" w:rsidP="00186B5C">
      <w:pPr>
        <w:spacing w:after="0" w:line="240" w:lineRule="auto"/>
        <w:ind w:left="720"/>
        <w:rPr>
          <w:rFonts w:ascii="Arial" w:eastAsia="Times New Roman" w:hAnsi="Arial" w:cs="Arial"/>
          <w:lang w:bidi="en-US"/>
        </w:rPr>
      </w:pPr>
    </w:p>
    <w:p w14:paraId="0F955BCA" w14:textId="1C648E08" w:rsidR="00084671" w:rsidRDefault="00084671" w:rsidP="00186B5C">
      <w:pPr>
        <w:spacing w:after="0" w:line="240" w:lineRule="auto"/>
        <w:ind w:left="720"/>
        <w:rPr>
          <w:rFonts w:ascii="Arial" w:eastAsia="Times New Roman" w:hAnsi="Arial" w:cs="Arial"/>
          <w:lang w:bidi="en-US"/>
        </w:rPr>
      </w:pPr>
      <w:r>
        <w:rPr>
          <w:rFonts w:ascii="Arial" w:eastAsia="Times New Roman" w:hAnsi="Arial" w:cs="Arial"/>
          <w:lang w:bidi="en-US"/>
        </w:rPr>
        <w:t>Dr. Lakey reiterated that if addi</w:t>
      </w:r>
      <w:r w:rsidR="008E2014">
        <w:rPr>
          <w:rFonts w:ascii="Arial" w:eastAsia="Times New Roman" w:hAnsi="Arial" w:cs="Arial"/>
          <w:lang w:bidi="en-US"/>
        </w:rPr>
        <w:t>tional</w:t>
      </w:r>
      <w:r>
        <w:rPr>
          <w:rFonts w:ascii="Arial" w:eastAsia="Times New Roman" w:hAnsi="Arial" w:cs="Arial"/>
          <w:lang w:bidi="en-US"/>
        </w:rPr>
        <w:t xml:space="preserve"> dollars are needed, we will need to discuss. We will plan to make additional tweaks, if needed.</w:t>
      </w:r>
    </w:p>
    <w:p w14:paraId="0D2CD986" w14:textId="0CA1A2EE" w:rsidR="00084671" w:rsidRDefault="00084671" w:rsidP="00186B5C">
      <w:pPr>
        <w:spacing w:after="0" w:line="240" w:lineRule="auto"/>
        <w:ind w:left="720"/>
        <w:rPr>
          <w:rFonts w:ascii="Arial" w:eastAsia="Times New Roman" w:hAnsi="Arial" w:cs="Arial"/>
          <w:lang w:bidi="en-US"/>
        </w:rPr>
      </w:pPr>
    </w:p>
    <w:p w14:paraId="2FF42F3F" w14:textId="6FD648C7" w:rsidR="00084671" w:rsidRDefault="00084671" w:rsidP="00186B5C">
      <w:pPr>
        <w:spacing w:after="0" w:line="240" w:lineRule="auto"/>
        <w:ind w:left="720"/>
        <w:rPr>
          <w:rFonts w:ascii="Arial" w:eastAsia="Times New Roman" w:hAnsi="Arial" w:cs="Arial"/>
          <w:lang w:bidi="en-US"/>
        </w:rPr>
      </w:pPr>
      <w:r>
        <w:rPr>
          <w:rFonts w:ascii="Arial" w:eastAsia="Times New Roman" w:hAnsi="Arial" w:cs="Arial"/>
          <w:lang w:bidi="en-US"/>
        </w:rPr>
        <w:t xml:space="preserve">The other item to highlight is that we are above the 10% - CPAN due to the Perinatal effort as there is no line item for that and we have </w:t>
      </w:r>
      <w:r w:rsidR="008E2014">
        <w:rPr>
          <w:rFonts w:ascii="Arial" w:eastAsia="Times New Roman" w:hAnsi="Arial" w:cs="Arial"/>
          <w:lang w:bidi="en-US"/>
        </w:rPr>
        <w:t>characterized</w:t>
      </w:r>
      <w:r>
        <w:rPr>
          <w:rFonts w:ascii="Arial" w:eastAsia="Times New Roman" w:hAnsi="Arial" w:cs="Arial"/>
          <w:lang w:bidi="en-US"/>
        </w:rPr>
        <w:t xml:space="preserve"> it as part of CPAN. We will provide this information to the LBB for their review and approval.</w:t>
      </w:r>
    </w:p>
    <w:p w14:paraId="4D4BD66E" w14:textId="716E0C4E" w:rsidR="00084671" w:rsidRDefault="00084671" w:rsidP="00186B5C">
      <w:pPr>
        <w:spacing w:after="0" w:line="240" w:lineRule="auto"/>
        <w:ind w:left="720"/>
        <w:rPr>
          <w:rFonts w:ascii="Arial" w:eastAsia="Times New Roman" w:hAnsi="Arial" w:cs="Arial"/>
          <w:lang w:bidi="en-US"/>
        </w:rPr>
      </w:pPr>
    </w:p>
    <w:p w14:paraId="25DAFE14" w14:textId="71A72151" w:rsidR="00084671" w:rsidRDefault="00084671" w:rsidP="00186B5C">
      <w:pPr>
        <w:spacing w:after="0" w:line="240" w:lineRule="auto"/>
        <w:ind w:left="720"/>
        <w:rPr>
          <w:rFonts w:ascii="Arial" w:eastAsia="Times New Roman" w:hAnsi="Arial" w:cs="Arial"/>
          <w:lang w:bidi="en-US"/>
        </w:rPr>
      </w:pPr>
      <w:r>
        <w:rPr>
          <w:rFonts w:ascii="Arial" w:eastAsia="Times New Roman" w:hAnsi="Arial" w:cs="Arial"/>
          <w:lang w:bidi="en-US"/>
        </w:rPr>
        <w:t>Dr. Pliszka suggest CPAN line breaks out Perinatal to make it clear.</w:t>
      </w:r>
    </w:p>
    <w:p w14:paraId="33B62221" w14:textId="6D480FA5" w:rsidR="00084671" w:rsidRDefault="00084671" w:rsidP="00186B5C">
      <w:pPr>
        <w:spacing w:after="0" w:line="240" w:lineRule="auto"/>
        <w:ind w:left="720"/>
        <w:rPr>
          <w:rFonts w:ascii="Arial" w:eastAsia="Times New Roman" w:hAnsi="Arial" w:cs="Arial"/>
          <w:lang w:bidi="en-US"/>
        </w:rPr>
      </w:pPr>
    </w:p>
    <w:p w14:paraId="70DA2684" w14:textId="4D8727D4" w:rsidR="00660460" w:rsidRDefault="00084671" w:rsidP="00186B5C">
      <w:pPr>
        <w:spacing w:after="0" w:line="240" w:lineRule="auto"/>
        <w:ind w:left="720"/>
        <w:rPr>
          <w:rFonts w:ascii="Arial" w:eastAsia="Times New Roman" w:hAnsi="Arial" w:cs="Arial"/>
          <w:lang w:bidi="en-US"/>
        </w:rPr>
      </w:pPr>
      <w:r>
        <w:rPr>
          <w:rFonts w:ascii="Arial" w:eastAsia="Times New Roman" w:hAnsi="Arial" w:cs="Arial"/>
          <w:lang w:bidi="en-US"/>
        </w:rPr>
        <w:t xml:space="preserve">Danette Castle asked about </w:t>
      </w:r>
      <w:r w:rsidR="008E2014">
        <w:rPr>
          <w:rFonts w:ascii="Arial" w:eastAsia="Times New Roman" w:hAnsi="Arial" w:cs="Arial"/>
          <w:lang w:bidi="en-US"/>
        </w:rPr>
        <w:t xml:space="preserve">the </w:t>
      </w:r>
      <w:r w:rsidR="00832C47">
        <w:rPr>
          <w:rFonts w:ascii="Arial" w:eastAsia="Times New Roman" w:hAnsi="Arial" w:cs="Arial"/>
          <w:lang w:bidi="en-US"/>
        </w:rPr>
        <w:t>r</w:t>
      </w:r>
      <w:r>
        <w:rPr>
          <w:rFonts w:ascii="Arial" w:eastAsia="Times New Roman" w:hAnsi="Arial" w:cs="Arial"/>
          <w:lang w:bidi="en-US"/>
        </w:rPr>
        <w:t>eduction in CPWE program. Dr. Lakey explained the rationale was to include what the HRIs said they can do at this time. He asked HRIs to comment as needed. Dr. Wakefield commented and said TTU ha</w:t>
      </w:r>
      <w:r w:rsidR="00832C47">
        <w:rPr>
          <w:rFonts w:ascii="Arial" w:eastAsia="Times New Roman" w:hAnsi="Arial" w:cs="Arial"/>
          <w:lang w:bidi="en-US"/>
        </w:rPr>
        <w:t>s</w:t>
      </w:r>
      <w:r>
        <w:rPr>
          <w:rFonts w:ascii="Arial" w:eastAsia="Times New Roman" w:hAnsi="Arial" w:cs="Arial"/>
          <w:lang w:bidi="en-US"/>
        </w:rPr>
        <w:t xml:space="preserve"> more but is now falling under TCHATT. The plan is the LMHAs will still have access to the </w:t>
      </w:r>
      <w:r w:rsidR="008E2014">
        <w:rPr>
          <w:rFonts w:ascii="Arial" w:eastAsia="Times New Roman" w:hAnsi="Arial" w:cs="Arial"/>
          <w:lang w:bidi="en-US"/>
        </w:rPr>
        <w:t>programs,</w:t>
      </w:r>
      <w:r>
        <w:rPr>
          <w:rFonts w:ascii="Arial" w:eastAsia="Times New Roman" w:hAnsi="Arial" w:cs="Arial"/>
          <w:lang w:bidi="en-US"/>
        </w:rPr>
        <w:t xml:space="preserve"> but they put it under the TCHATT programs. Danette Cast</w:t>
      </w:r>
      <w:r w:rsidR="008E2014">
        <w:rPr>
          <w:rFonts w:ascii="Arial" w:eastAsia="Times New Roman" w:hAnsi="Arial" w:cs="Arial"/>
          <w:lang w:bidi="en-US"/>
        </w:rPr>
        <w:t>le</w:t>
      </w:r>
      <w:r>
        <w:rPr>
          <w:rFonts w:ascii="Arial" w:eastAsia="Times New Roman" w:hAnsi="Arial" w:cs="Arial"/>
          <w:lang w:bidi="en-US"/>
        </w:rPr>
        <w:t xml:space="preserve"> asked for clarification. Dr. Wakefield said they put additional post docs </w:t>
      </w:r>
      <w:r w:rsidR="00660460">
        <w:rPr>
          <w:rFonts w:ascii="Arial" w:eastAsia="Times New Roman" w:hAnsi="Arial" w:cs="Arial"/>
          <w:lang w:bidi="en-US"/>
        </w:rPr>
        <w:t xml:space="preserve">and MSWs and LPCs </w:t>
      </w:r>
      <w:r>
        <w:rPr>
          <w:rFonts w:ascii="Arial" w:eastAsia="Times New Roman" w:hAnsi="Arial" w:cs="Arial"/>
          <w:lang w:bidi="en-US"/>
        </w:rPr>
        <w:t xml:space="preserve">into the clinical TCHATT budgets that will fund expansion of the workforce. </w:t>
      </w:r>
    </w:p>
    <w:p w14:paraId="143F5AE9" w14:textId="77777777" w:rsidR="008E2014" w:rsidRDefault="008E2014" w:rsidP="00186B5C">
      <w:pPr>
        <w:spacing w:after="0" w:line="240" w:lineRule="auto"/>
        <w:ind w:left="720"/>
        <w:rPr>
          <w:rFonts w:ascii="Arial" w:eastAsia="Times New Roman" w:hAnsi="Arial" w:cs="Arial"/>
          <w:lang w:bidi="en-US"/>
        </w:rPr>
      </w:pPr>
    </w:p>
    <w:p w14:paraId="33864BB6" w14:textId="5F437873" w:rsidR="00FB7BE1" w:rsidRDefault="00084671" w:rsidP="00186B5C">
      <w:pPr>
        <w:spacing w:after="0" w:line="240" w:lineRule="auto"/>
        <w:ind w:left="720"/>
        <w:rPr>
          <w:rFonts w:ascii="Arial" w:eastAsia="Times New Roman" w:hAnsi="Arial" w:cs="Arial"/>
          <w:lang w:bidi="en-US"/>
        </w:rPr>
      </w:pPr>
      <w:r>
        <w:rPr>
          <w:rFonts w:ascii="Arial" w:eastAsia="Times New Roman" w:hAnsi="Arial" w:cs="Arial"/>
          <w:lang w:bidi="en-US"/>
        </w:rPr>
        <w:t xml:space="preserve">Dr. Pliszka said they are not cutting any CPWE efforts, but some HRIs elected to go into further expansion and others didn’t. </w:t>
      </w:r>
      <w:r w:rsidR="00660460">
        <w:rPr>
          <w:rFonts w:ascii="Arial" w:eastAsia="Times New Roman" w:hAnsi="Arial" w:cs="Arial"/>
          <w:lang w:bidi="en-US"/>
        </w:rPr>
        <w:t xml:space="preserve">The issue of funding going away in 2 years is another barrier Dr. Pliszka noted. </w:t>
      </w:r>
    </w:p>
    <w:p w14:paraId="7A0F671D" w14:textId="77777777" w:rsidR="00FB7BE1" w:rsidRDefault="00FB7BE1" w:rsidP="00186B5C">
      <w:pPr>
        <w:spacing w:after="0" w:line="240" w:lineRule="auto"/>
        <w:ind w:left="720"/>
        <w:rPr>
          <w:rFonts w:ascii="Arial" w:eastAsia="Times New Roman" w:hAnsi="Arial" w:cs="Arial"/>
          <w:lang w:bidi="en-US"/>
        </w:rPr>
      </w:pPr>
    </w:p>
    <w:p w14:paraId="724F2CEB" w14:textId="761FB0A2" w:rsidR="00FB7BE1" w:rsidRDefault="00660460" w:rsidP="00FB7BE1">
      <w:pPr>
        <w:spacing w:after="0" w:line="240" w:lineRule="auto"/>
        <w:ind w:left="720"/>
        <w:rPr>
          <w:rFonts w:ascii="Arial" w:eastAsia="Times New Roman" w:hAnsi="Arial" w:cs="Arial"/>
          <w:lang w:bidi="en-US"/>
        </w:rPr>
      </w:pPr>
      <w:r>
        <w:rPr>
          <w:rFonts w:ascii="Arial" w:eastAsia="Times New Roman" w:hAnsi="Arial" w:cs="Arial"/>
          <w:lang w:bidi="en-US"/>
        </w:rPr>
        <w:t xml:space="preserve">Danette </w:t>
      </w:r>
      <w:r w:rsidR="00832C47">
        <w:rPr>
          <w:rFonts w:ascii="Arial" w:eastAsia="Times New Roman" w:hAnsi="Arial" w:cs="Arial"/>
          <w:lang w:bidi="en-US"/>
        </w:rPr>
        <w:t xml:space="preserve">Castle </w:t>
      </w:r>
      <w:r>
        <w:rPr>
          <w:rFonts w:ascii="Arial" w:eastAsia="Times New Roman" w:hAnsi="Arial" w:cs="Arial"/>
          <w:lang w:bidi="en-US"/>
        </w:rPr>
        <w:t xml:space="preserve">indicated </w:t>
      </w:r>
      <w:r w:rsidR="008E2014">
        <w:rPr>
          <w:rFonts w:ascii="Arial" w:eastAsia="Times New Roman" w:hAnsi="Arial" w:cs="Arial"/>
          <w:lang w:bidi="en-US"/>
        </w:rPr>
        <w:t>several</w:t>
      </w:r>
      <w:r>
        <w:rPr>
          <w:rFonts w:ascii="Arial" w:eastAsia="Times New Roman" w:hAnsi="Arial" w:cs="Arial"/>
          <w:lang w:bidi="en-US"/>
        </w:rPr>
        <w:t xml:space="preserve"> sites indicated interest and </w:t>
      </w:r>
      <w:r w:rsidR="00FB7BE1">
        <w:rPr>
          <w:rFonts w:ascii="Arial" w:eastAsia="Times New Roman" w:hAnsi="Arial" w:cs="Arial"/>
          <w:lang w:bidi="en-US"/>
        </w:rPr>
        <w:t xml:space="preserve">there were opportunities to have more participation. </w:t>
      </w:r>
      <w:r w:rsidR="00084671">
        <w:rPr>
          <w:rFonts w:ascii="Arial" w:eastAsia="Times New Roman" w:hAnsi="Arial" w:cs="Arial"/>
          <w:lang w:bidi="en-US"/>
        </w:rPr>
        <w:t xml:space="preserve"> </w:t>
      </w:r>
      <w:r w:rsidR="00FB7BE1">
        <w:rPr>
          <w:rFonts w:ascii="Arial" w:eastAsia="Times New Roman" w:hAnsi="Arial" w:cs="Arial"/>
          <w:lang w:bidi="en-US"/>
        </w:rPr>
        <w:t xml:space="preserve">It’s not a cut to the program but a significant reduction in the budget. She hopes to see continued investment in CPWE – </w:t>
      </w:r>
      <w:r w:rsidR="008E2014">
        <w:rPr>
          <w:rFonts w:ascii="Arial" w:eastAsia="Times New Roman" w:hAnsi="Arial" w:cs="Arial"/>
          <w:lang w:bidi="en-US"/>
        </w:rPr>
        <w:t>several</w:t>
      </w:r>
      <w:r w:rsidR="00FB7BE1">
        <w:rPr>
          <w:rFonts w:ascii="Arial" w:eastAsia="Times New Roman" w:hAnsi="Arial" w:cs="Arial"/>
          <w:lang w:bidi="en-US"/>
        </w:rPr>
        <w:t xml:space="preserve"> LMHAs are interested in it. </w:t>
      </w:r>
    </w:p>
    <w:p w14:paraId="043859DD" w14:textId="00DC3873" w:rsidR="00FB7BE1" w:rsidRDefault="00FB7BE1" w:rsidP="00FB7BE1">
      <w:pPr>
        <w:spacing w:after="0" w:line="240" w:lineRule="auto"/>
        <w:ind w:left="720"/>
        <w:rPr>
          <w:rFonts w:ascii="Arial" w:eastAsia="Times New Roman" w:hAnsi="Arial" w:cs="Arial"/>
          <w:lang w:bidi="en-US"/>
        </w:rPr>
      </w:pPr>
    </w:p>
    <w:p w14:paraId="1B6E39FE" w14:textId="0F09D285" w:rsidR="00FB7BE1" w:rsidRDefault="00FB7BE1" w:rsidP="00FB7BE1">
      <w:pPr>
        <w:spacing w:after="0" w:line="240" w:lineRule="auto"/>
        <w:ind w:left="720"/>
        <w:rPr>
          <w:rFonts w:ascii="Arial" w:eastAsia="Times New Roman" w:hAnsi="Arial" w:cs="Arial"/>
          <w:lang w:bidi="en-US"/>
        </w:rPr>
      </w:pPr>
      <w:r>
        <w:rPr>
          <w:rFonts w:ascii="Arial" w:eastAsia="Times New Roman" w:hAnsi="Arial" w:cs="Arial"/>
          <w:lang w:bidi="en-US"/>
        </w:rPr>
        <w:t>Lashelle will add Baylor, which will change the budget amount.</w:t>
      </w:r>
    </w:p>
    <w:p w14:paraId="61766DDF" w14:textId="1761FEAC" w:rsidR="00FB7BE1" w:rsidRDefault="00FB7BE1" w:rsidP="00FB7BE1">
      <w:pPr>
        <w:spacing w:after="0" w:line="240" w:lineRule="auto"/>
        <w:ind w:left="720"/>
        <w:rPr>
          <w:rFonts w:ascii="Arial" w:eastAsia="Times New Roman" w:hAnsi="Arial" w:cs="Arial"/>
          <w:lang w:bidi="en-US"/>
        </w:rPr>
      </w:pPr>
    </w:p>
    <w:p w14:paraId="7B8734E5" w14:textId="77E7E698" w:rsidR="00FB7BE1" w:rsidRDefault="00FB7BE1" w:rsidP="008E2014">
      <w:pPr>
        <w:spacing w:after="0" w:line="240" w:lineRule="auto"/>
        <w:ind w:left="720" w:right="-90"/>
        <w:rPr>
          <w:rFonts w:ascii="Arial" w:eastAsia="Times New Roman" w:hAnsi="Arial" w:cs="Arial"/>
          <w:lang w:bidi="en-US"/>
        </w:rPr>
      </w:pPr>
      <w:r>
        <w:rPr>
          <w:rFonts w:ascii="Arial" w:eastAsia="Times New Roman" w:hAnsi="Arial" w:cs="Arial"/>
          <w:lang w:bidi="en-US"/>
        </w:rPr>
        <w:t xml:space="preserve">Dr. Tamminga asked for a </w:t>
      </w:r>
      <w:r w:rsidR="008E2014">
        <w:rPr>
          <w:rFonts w:ascii="Arial" w:eastAsia="Times New Roman" w:hAnsi="Arial" w:cs="Arial"/>
          <w:lang w:bidi="en-US"/>
        </w:rPr>
        <w:t>lengthier</w:t>
      </w:r>
      <w:r>
        <w:rPr>
          <w:rFonts w:ascii="Arial" w:eastAsia="Times New Roman" w:hAnsi="Arial" w:cs="Arial"/>
          <w:lang w:bidi="en-US"/>
        </w:rPr>
        <w:t xml:space="preserve"> discussion about CPWE. If there are ways to share experience across the sites she would find this useful. She asked Dr. Pliszka to head up the conversation about this. He said he would do this and indicated the HRIs provided the information about what they can do. </w:t>
      </w:r>
    </w:p>
    <w:p w14:paraId="1CAD2C21" w14:textId="77777777" w:rsidR="00FB7BE1" w:rsidRDefault="00FB7BE1" w:rsidP="00FB7BE1">
      <w:pPr>
        <w:spacing w:after="0" w:line="240" w:lineRule="auto"/>
        <w:ind w:left="720"/>
        <w:rPr>
          <w:rFonts w:ascii="Arial" w:eastAsia="Times New Roman" w:hAnsi="Arial" w:cs="Arial"/>
          <w:lang w:bidi="en-US"/>
        </w:rPr>
      </w:pPr>
    </w:p>
    <w:p w14:paraId="02F1839F" w14:textId="31E8E9B5" w:rsidR="00FB7BE1" w:rsidRDefault="00FB7BE1" w:rsidP="00FB7BE1">
      <w:pPr>
        <w:spacing w:after="0" w:line="240" w:lineRule="auto"/>
        <w:ind w:left="720"/>
        <w:rPr>
          <w:rFonts w:ascii="Arial" w:eastAsia="Times New Roman" w:hAnsi="Arial" w:cs="Arial"/>
          <w:lang w:bidi="en-US"/>
        </w:rPr>
      </w:pPr>
      <w:r>
        <w:rPr>
          <w:rFonts w:ascii="Arial" w:eastAsia="Times New Roman" w:hAnsi="Arial" w:cs="Arial"/>
          <w:lang w:bidi="en-US"/>
        </w:rPr>
        <w:t xml:space="preserve">Dr. Tamminga asked for Danette’s advice and </w:t>
      </w:r>
      <w:r w:rsidR="002D3C34">
        <w:rPr>
          <w:rFonts w:ascii="Arial" w:eastAsia="Times New Roman" w:hAnsi="Arial" w:cs="Arial"/>
          <w:lang w:bidi="en-US"/>
        </w:rPr>
        <w:t xml:space="preserve">that </w:t>
      </w:r>
      <w:r>
        <w:rPr>
          <w:rFonts w:ascii="Arial" w:eastAsia="Times New Roman" w:hAnsi="Arial" w:cs="Arial"/>
          <w:lang w:bidi="en-US"/>
        </w:rPr>
        <w:t xml:space="preserve">we </w:t>
      </w:r>
      <w:r w:rsidR="002D3C34">
        <w:rPr>
          <w:rFonts w:ascii="Arial" w:eastAsia="Times New Roman" w:hAnsi="Arial" w:cs="Arial"/>
          <w:lang w:bidi="en-US"/>
        </w:rPr>
        <w:t>discuss</w:t>
      </w:r>
      <w:r>
        <w:rPr>
          <w:rFonts w:ascii="Arial" w:eastAsia="Times New Roman" w:hAnsi="Arial" w:cs="Arial"/>
          <w:lang w:bidi="en-US"/>
        </w:rPr>
        <w:t xml:space="preserve"> this at another Executive Committee meeting. Dr. Lakey said we will do this at another meeting – craft out section</w:t>
      </w:r>
      <w:r w:rsidR="002D3C34">
        <w:rPr>
          <w:rFonts w:ascii="Arial" w:eastAsia="Times New Roman" w:hAnsi="Arial" w:cs="Arial"/>
          <w:lang w:bidi="en-US"/>
        </w:rPr>
        <w:t xml:space="preserve"> </w:t>
      </w:r>
      <w:r w:rsidR="008E2014">
        <w:rPr>
          <w:rFonts w:ascii="Arial" w:eastAsia="Times New Roman" w:hAnsi="Arial" w:cs="Arial"/>
          <w:lang w:bidi="en-US"/>
        </w:rPr>
        <w:t>including</w:t>
      </w:r>
      <w:r>
        <w:rPr>
          <w:rFonts w:ascii="Arial" w:eastAsia="Times New Roman" w:hAnsi="Arial" w:cs="Arial"/>
          <w:lang w:bidi="en-US"/>
        </w:rPr>
        <w:t xml:space="preserve"> lessons learned, best practices, additional opportunities, get input from LMHAs so we can be positioned for the next legislative session. Danette asked for recognition that the program was launched during pandemic and there have been challenges – we need to build workforce out. She will work with Dr. Pliszka. </w:t>
      </w:r>
    </w:p>
    <w:p w14:paraId="7BE27A1C" w14:textId="3A736BA6" w:rsidR="00FB7BE1" w:rsidRDefault="00FB7BE1" w:rsidP="00FB7BE1">
      <w:pPr>
        <w:spacing w:after="0" w:line="240" w:lineRule="auto"/>
        <w:ind w:left="720"/>
        <w:rPr>
          <w:rFonts w:ascii="Arial" w:eastAsia="Times New Roman" w:hAnsi="Arial" w:cs="Arial"/>
          <w:lang w:bidi="en-US"/>
        </w:rPr>
      </w:pPr>
    </w:p>
    <w:p w14:paraId="78F5934C" w14:textId="3D2910C1" w:rsidR="00FB7BE1" w:rsidRDefault="00FB7BE1" w:rsidP="00FB7BE1">
      <w:pPr>
        <w:spacing w:after="0" w:line="240" w:lineRule="auto"/>
        <w:ind w:left="720"/>
        <w:rPr>
          <w:rFonts w:ascii="Arial" w:eastAsia="Times New Roman" w:hAnsi="Arial" w:cs="Arial"/>
          <w:lang w:bidi="en-US"/>
        </w:rPr>
      </w:pPr>
      <w:r>
        <w:rPr>
          <w:rFonts w:ascii="Arial" w:eastAsia="Times New Roman" w:hAnsi="Arial" w:cs="Arial"/>
          <w:lang w:bidi="en-US"/>
        </w:rPr>
        <w:t xml:space="preserve">Dr. Liberzon added that we won’t ask for money we don’t think we can use. We are </w:t>
      </w:r>
      <w:r w:rsidR="008E2014">
        <w:rPr>
          <w:rFonts w:ascii="Arial" w:eastAsia="Times New Roman" w:hAnsi="Arial" w:cs="Arial"/>
          <w:lang w:bidi="en-US"/>
        </w:rPr>
        <w:t>trying</w:t>
      </w:r>
      <w:r>
        <w:rPr>
          <w:rFonts w:ascii="Arial" w:eastAsia="Times New Roman" w:hAnsi="Arial" w:cs="Arial"/>
          <w:lang w:bidi="en-US"/>
        </w:rPr>
        <w:t xml:space="preserve"> to be conservative about our request for enhancements. Workforce enhancements and ARPA – we need to think about what happens after 2 years since the funds are time limited. Need to think about what to do when the money runs out. Requires a different approach. It is different per each HRI. </w:t>
      </w:r>
      <w:r w:rsidR="002D3C34">
        <w:rPr>
          <w:rFonts w:ascii="Arial" w:eastAsia="Times New Roman" w:hAnsi="Arial" w:cs="Arial"/>
          <w:lang w:bidi="en-US"/>
        </w:rPr>
        <w:t>Requires serious planning.</w:t>
      </w:r>
    </w:p>
    <w:p w14:paraId="7B482E55" w14:textId="1B26752F" w:rsidR="00FB7BE1" w:rsidRDefault="00FB7BE1" w:rsidP="00FB7BE1">
      <w:pPr>
        <w:spacing w:after="0" w:line="240" w:lineRule="auto"/>
        <w:ind w:left="720"/>
        <w:rPr>
          <w:rFonts w:ascii="Arial" w:eastAsia="Times New Roman" w:hAnsi="Arial" w:cs="Arial"/>
          <w:lang w:bidi="en-US"/>
        </w:rPr>
      </w:pPr>
    </w:p>
    <w:p w14:paraId="2D6A3AC2" w14:textId="4D24DF61" w:rsidR="00FB7BE1" w:rsidRDefault="002D3C34" w:rsidP="00FB7BE1">
      <w:pPr>
        <w:spacing w:after="0" w:line="240" w:lineRule="auto"/>
        <w:ind w:left="720"/>
        <w:rPr>
          <w:rFonts w:ascii="Arial" w:eastAsia="Times New Roman" w:hAnsi="Arial" w:cs="Arial"/>
          <w:lang w:bidi="en-US"/>
        </w:rPr>
      </w:pPr>
      <w:r>
        <w:rPr>
          <w:rFonts w:ascii="Arial" w:eastAsia="Times New Roman" w:hAnsi="Arial" w:cs="Arial"/>
          <w:lang w:bidi="en-US"/>
        </w:rPr>
        <w:t xml:space="preserve">Dr. Lakey indicated timeframe for arrival of ARPA funds are not in sync with recruitments of residents which will make it difficult. </w:t>
      </w:r>
    </w:p>
    <w:p w14:paraId="6D60F6B8" w14:textId="77777777" w:rsidR="00186B5C" w:rsidRPr="00613947" w:rsidRDefault="00186B5C" w:rsidP="00186B5C">
      <w:pPr>
        <w:spacing w:after="0" w:line="240" w:lineRule="auto"/>
        <w:rPr>
          <w:rFonts w:ascii="Arial" w:eastAsia="Times New Roman" w:hAnsi="Arial" w:cs="Arial"/>
          <w:lang w:bidi="en-US"/>
        </w:rPr>
      </w:pPr>
    </w:p>
    <w:p w14:paraId="2728159C" w14:textId="1A9A5931" w:rsidR="00613947" w:rsidRDefault="00613947" w:rsidP="00613947">
      <w:pPr>
        <w:numPr>
          <w:ilvl w:val="1"/>
          <w:numId w:val="40"/>
        </w:numPr>
        <w:spacing w:after="0" w:line="240" w:lineRule="auto"/>
        <w:rPr>
          <w:rFonts w:ascii="Arial" w:eastAsia="Times New Roman" w:hAnsi="Arial" w:cs="Arial"/>
          <w:b/>
          <w:bCs/>
          <w:lang w:bidi="en-US"/>
        </w:rPr>
      </w:pPr>
      <w:r w:rsidRPr="00613947">
        <w:rPr>
          <w:rFonts w:ascii="Arial" w:eastAsia="Times New Roman" w:hAnsi="Arial" w:cs="Arial"/>
          <w:b/>
          <w:bCs/>
          <w:lang w:bidi="en-US"/>
        </w:rPr>
        <w:t>Administrative expenses</w:t>
      </w:r>
    </w:p>
    <w:p w14:paraId="2E5C752F" w14:textId="20E6B19B" w:rsidR="002D3C34" w:rsidRPr="002D3C34" w:rsidRDefault="002D3C34" w:rsidP="002D3C34">
      <w:pPr>
        <w:spacing w:after="0" w:line="240" w:lineRule="auto"/>
        <w:ind w:left="720"/>
        <w:rPr>
          <w:rFonts w:ascii="Arial" w:eastAsia="Times New Roman" w:hAnsi="Arial" w:cs="Arial"/>
          <w:lang w:bidi="en-US"/>
        </w:rPr>
      </w:pPr>
    </w:p>
    <w:p w14:paraId="5DAFEA1D" w14:textId="5F72E57D" w:rsidR="002D3C34" w:rsidRPr="002D3C34" w:rsidRDefault="002D3C34" w:rsidP="002D3C34">
      <w:pPr>
        <w:spacing w:after="0" w:line="240" w:lineRule="auto"/>
        <w:ind w:left="720"/>
        <w:rPr>
          <w:rFonts w:ascii="Arial" w:eastAsia="Times New Roman" w:hAnsi="Arial" w:cs="Arial"/>
          <w:lang w:bidi="en-US"/>
        </w:rPr>
      </w:pPr>
      <w:r w:rsidRPr="002D3C34">
        <w:rPr>
          <w:rFonts w:ascii="Arial" w:eastAsia="Times New Roman" w:hAnsi="Arial" w:cs="Arial"/>
          <w:lang w:bidi="en-US"/>
        </w:rPr>
        <w:t>Dr. Lakey asked for motion to approve th</w:t>
      </w:r>
      <w:r>
        <w:rPr>
          <w:rFonts w:ascii="Arial" w:eastAsia="Times New Roman" w:hAnsi="Arial" w:cs="Arial"/>
          <w:lang w:bidi="en-US"/>
        </w:rPr>
        <w:t>e total ARPA bu</w:t>
      </w:r>
      <w:r w:rsidRPr="002D3C34">
        <w:rPr>
          <w:rFonts w:ascii="Arial" w:eastAsia="Times New Roman" w:hAnsi="Arial" w:cs="Arial"/>
          <w:lang w:bidi="en-US"/>
        </w:rPr>
        <w:t xml:space="preserve">dget knowing there may be slight changes. Dr. Vo </w:t>
      </w:r>
      <w:r>
        <w:rPr>
          <w:rFonts w:ascii="Arial" w:eastAsia="Times New Roman" w:hAnsi="Arial" w:cs="Arial"/>
          <w:lang w:bidi="en-US"/>
        </w:rPr>
        <w:t xml:space="preserve">made the </w:t>
      </w:r>
      <w:r w:rsidRPr="002D3C34">
        <w:rPr>
          <w:rFonts w:ascii="Arial" w:eastAsia="Times New Roman" w:hAnsi="Arial" w:cs="Arial"/>
          <w:lang w:bidi="en-US"/>
        </w:rPr>
        <w:t xml:space="preserve">motion. Second </w:t>
      </w:r>
      <w:r>
        <w:rPr>
          <w:rFonts w:ascii="Arial" w:eastAsia="Times New Roman" w:hAnsi="Arial" w:cs="Arial"/>
          <w:lang w:bidi="en-US"/>
        </w:rPr>
        <w:t xml:space="preserve">was made </w:t>
      </w:r>
      <w:r w:rsidRPr="002D3C34">
        <w:rPr>
          <w:rFonts w:ascii="Arial" w:eastAsia="Times New Roman" w:hAnsi="Arial" w:cs="Arial"/>
          <w:lang w:bidi="en-US"/>
        </w:rPr>
        <w:t>by Dr. Ibrahim.</w:t>
      </w:r>
    </w:p>
    <w:p w14:paraId="55780B09" w14:textId="794C45F6" w:rsidR="002D3C34" w:rsidRPr="002D3C34" w:rsidRDefault="002D3C34" w:rsidP="002D3C34">
      <w:pPr>
        <w:spacing w:after="0" w:line="240" w:lineRule="auto"/>
        <w:ind w:left="720"/>
        <w:rPr>
          <w:rFonts w:ascii="Arial" w:eastAsia="Times New Roman" w:hAnsi="Arial" w:cs="Arial"/>
          <w:lang w:bidi="en-US"/>
        </w:rPr>
      </w:pPr>
    </w:p>
    <w:p w14:paraId="7E24EB92" w14:textId="4FC77B84" w:rsidR="002D3C34" w:rsidRDefault="002D3C34" w:rsidP="002D3C34">
      <w:pPr>
        <w:spacing w:after="0" w:line="240" w:lineRule="auto"/>
        <w:ind w:left="720"/>
        <w:rPr>
          <w:rFonts w:ascii="Arial" w:eastAsia="Times New Roman" w:hAnsi="Arial" w:cs="Arial"/>
          <w:lang w:bidi="en-US"/>
        </w:rPr>
      </w:pPr>
      <w:r w:rsidRPr="002D3C34">
        <w:rPr>
          <w:rFonts w:ascii="Arial" w:eastAsia="Times New Roman" w:hAnsi="Arial" w:cs="Arial"/>
          <w:lang w:bidi="en-US"/>
        </w:rPr>
        <w:t xml:space="preserve">All members present voted in favor. </w:t>
      </w:r>
    </w:p>
    <w:p w14:paraId="32DA46FA" w14:textId="7AE1BE5B" w:rsidR="00DA728F" w:rsidRDefault="00DA728F" w:rsidP="002D3C34">
      <w:pPr>
        <w:spacing w:after="0" w:line="240" w:lineRule="auto"/>
        <w:ind w:left="720"/>
        <w:rPr>
          <w:rFonts w:ascii="Arial" w:eastAsia="Times New Roman" w:hAnsi="Arial" w:cs="Arial"/>
          <w:lang w:bidi="en-US"/>
        </w:rPr>
      </w:pPr>
    </w:p>
    <w:p w14:paraId="4150AB95" w14:textId="0A6300EE" w:rsidR="00DA728F" w:rsidRDefault="00DA728F" w:rsidP="002D3C34">
      <w:pPr>
        <w:spacing w:after="0" w:line="240" w:lineRule="auto"/>
        <w:ind w:left="720"/>
        <w:rPr>
          <w:rFonts w:ascii="Arial" w:eastAsia="Times New Roman" w:hAnsi="Arial" w:cs="Arial"/>
          <w:lang w:bidi="en-US"/>
        </w:rPr>
      </w:pPr>
      <w:r>
        <w:rPr>
          <w:rFonts w:ascii="Arial" w:eastAsia="Times New Roman" w:hAnsi="Arial" w:cs="Arial"/>
          <w:lang w:bidi="en-US"/>
        </w:rPr>
        <w:t xml:space="preserve">Dr. Lakey explained process for submission of the budgets. He reiterated that at the next meeting there will be discussion about workforce expansion. </w:t>
      </w:r>
    </w:p>
    <w:p w14:paraId="13276894" w14:textId="69E3BF7E" w:rsidR="00DA728F" w:rsidRDefault="00DA728F" w:rsidP="002D3C34">
      <w:pPr>
        <w:spacing w:after="0" w:line="240" w:lineRule="auto"/>
        <w:ind w:left="720"/>
        <w:rPr>
          <w:rFonts w:ascii="Arial" w:eastAsia="Times New Roman" w:hAnsi="Arial" w:cs="Arial"/>
          <w:lang w:bidi="en-US"/>
        </w:rPr>
      </w:pPr>
    </w:p>
    <w:p w14:paraId="61363AC9" w14:textId="2DFD7644" w:rsidR="00DA728F" w:rsidRDefault="00DA728F" w:rsidP="002D3C34">
      <w:pPr>
        <w:spacing w:after="0" w:line="240" w:lineRule="auto"/>
        <w:ind w:left="720"/>
        <w:rPr>
          <w:rFonts w:ascii="Arial" w:eastAsia="Times New Roman" w:hAnsi="Arial" w:cs="Arial"/>
          <w:lang w:bidi="en-US"/>
        </w:rPr>
      </w:pPr>
      <w:r>
        <w:rPr>
          <w:rFonts w:ascii="Arial" w:eastAsia="Times New Roman" w:hAnsi="Arial" w:cs="Arial"/>
          <w:lang w:bidi="en-US"/>
        </w:rPr>
        <w:t>He thanked everyone for working on the budgets and HRIs involved in each of the individual projects. He provided</w:t>
      </w:r>
      <w:r w:rsidR="00ED250A">
        <w:rPr>
          <w:rFonts w:ascii="Arial" w:eastAsia="Times New Roman" w:hAnsi="Arial" w:cs="Arial"/>
          <w:lang w:bidi="en-US"/>
        </w:rPr>
        <w:t xml:space="preserve"> a brief</w:t>
      </w:r>
      <w:r>
        <w:rPr>
          <w:rFonts w:ascii="Arial" w:eastAsia="Times New Roman" w:hAnsi="Arial" w:cs="Arial"/>
          <w:lang w:bidi="en-US"/>
        </w:rPr>
        <w:t xml:space="preserve"> overview of Perinatal PAN and announced Dr. </w:t>
      </w:r>
      <w:r w:rsidR="008E2014">
        <w:rPr>
          <w:rFonts w:ascii="Arial" w:eastAsia="Times New Roman" w:hAnsi="Arial" w:cs="Arial"/>
          <w:lang w:bidi="en-US"/>
        </w:rPr>
        <w:t>Wakefield</w:t>
      </w:r>
      <w:r>
        <w:rPr>
          <w:rFonts w:ascii="Arial" w:eastAsia="Times New Roman" w:hAnsi="Arial" w:cs="Arial"/>
          <w:lang w:bidi="en-US"/>
        </w:rPr>
        <w:t xml:space="preserve"> as the medical director for that project. </w:t>
      </w:r>
    </w:p>
    <w:p w14:paraId="47D989E0" w14:textId="77777777" w:rsidR="00DA728F" w:rsidRPr="00613947" w:rsidRDefault="00DA728F" w:rsidP="002D3C34">
      <w:pPr>
        <w:spacing w:after="0" w:line="240" w:lineRule="auto"/>
        <w:ind w:left="720"/>
        <w:rPr>
          <w:rFonts w:ascii="Arial" w:eastAsia="Times New Roman" w:hAnsi="Arial" w:cs="Arial"/>
          <w:lang w:bidi="en-US"/>
        </w:rPr>
      </w:pPr>
    </w:p>
    <w:p w14:paraId="548C540D" w14:textId="77777777" w:rsidR="00613947" w:rsidRPr="00613947" w:rsidRDefault="00613947" w:rsidP="00613947">
      <w:pPr>
        <w:numPr>
          <w:ilvl w:val="0"/>
          <w:numId w:val="40"/>
        </w:numPr>
        <w:spacing w:after="240" w:line="240" w:lineRule="auto"/>
        <w:rPr>
          <w:rFonts w:ascii="Arial" w:eastAsia="Times New Roman" w:hAnsi="Arial" w:cs="Arial"/>
          <w:b/>
          <w:bCs/>
          <w:lang w:bidi="en-US"/>
        </w:rPr>
      </w:pPr>
      <w:r w:rsidRPr="00613947">
        <w:rPr>
          <w:rFonts w:ascii="Arial" w:eastAsia="Times New Roman" w:hAnsi="Arial" w:cs="Arial"/>
          <w:b/>
          <w:bCs/>
          <w:lang w:bidi="en-US"/>
        </w:rPr>
        <w:t>If necessary, closed session for consultation with attorney regarding legal matters related to posted items, pursuant to Section 551.071 of the Texas Government Code.</w:t>
      </w:r>
    </w:p>
    <w:p w14:paraId="26815DD3" w14:textId="77777777" w:rsidR="00613947" w:rsidRPr="00613947" w:rsidRDefault="00613947" w:rsidP="00613947">
      <w:pPr>
        <w:numPr>
          <w:ilvl w:val="0"/>
          <w:numId w:val="40"/>
        </w:numPr>
        <w:spacing w:after="240" w:line="240" w:lineRule="auto"/>
        <w:rPr>
          <w:rFonts w:ascii="Arial" w:eastAsia="Times New Roman" w:hAnsi="Arial" w:cs="Arial"/>
          <w:b/>
          <w:bCs/>
          <w:lang w:bidi="en-US"/>
        </w:rPr>
      </w:pPr>
      <w:r w:rsidRPr="00613947">
        <w:rPr>
          <w:rFonts w:ascii="Arial" w:eastAsia="Times New Roman" w:hAnsi="Arial" w:cs="Arial"/>
          <w:b/>
          <w:bCs/>
          <w:lang w:bidi="en-US"/>
        </w:rPr>
        <w:t>Adjournment</w:t>
      </w:r>
    </w:p>
    <w:p w14:paraId="7E6AFB00" w14:textId="77777777" w:rsidR="00667BD6" w:rsidRDefault="00667BD6" w:rsidP="00667BD6">
      <w:pPr>
        <w:pStyle w:val="ListParagraph"/>
        <w:spacing w:before="240"/>
        <w:ind w:left="1080"/>
      </w:pPr>
    </w:p>
    <w:p w14:paraId="54157B2D" w14:textId="129C05EB" w:rsidR="00581532" w:rsidRDefault="00BA69C4">
      <w:r>
        <w:br w:type="page"/>
      </w:r>
    </w:p>
    <w:p w14:paraId="5C3D01B6" w14:textId="2E050BA2" w:rsidR="00BA69C4" w:rsidRPr="002522EB" w:rsidRDefault="00581532">
      <w:pPr>
        <w:rPr>
          <w:b/>
          <w:bCs/>
        </w:rPr>
      </w:pPr>
      <w:r w:rsidRPr="002522EB">
        <w:rPr>
          <w:b/>
          <w:bCs/>
        </w:rPr>
        <w:t>Attend</w:t>
      </w:r>
      <w:r w:rsidR="002522EB" w:rsidRPr="002522EB">
        <w:rPr>
          <w:b/>
          <w:bCs/>
        </w:rPr>
        <w:t>ance</w:t>
      </w:r>
      <w:r w:rsidRPr="002522EB">
        <w:rPr>
          <w:b/>
          <w:bCs/>
        </w:rPr>
        <w:t xml:space="preserve"> List</w:t>
      </w:r>
    </w:p>
    <w:tbl>
      <w:tblPr>
        <w:tblStyle w:val="GridTable4-Accent5"/>
        <w:tblW w:w="9625" w:type="dxa"/>
        <w:tblLook w:val="04A0" w:firstRow="1" w:lastRow="0" w:firstColumn="1" w:lastColumn="0" w:noHBand="0" w:noVBand="1"/>
      </w:tblPr>
      <w:tblGrid>
        <w:gridCol w:w="5395"/>
        <w:gridCol w:w="3048"/>
        <w:gridCol w:w="1182"/>
      </w:tblGrid>
      <w:tr w:rsidR="00BA69C4" w:rsidRPr="00A85C84" w14:paraId="640A86EC" w14:textId="77777777" w:rsidTr="003853D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6C61000B" w14:textId="7C60910B" w:rsidR="00BA69C4" w:rsidRPr="00481E92" w:rsidRDefault="00BA69C4" w:rsidP="003853DE">
            <w:r w:rsidRPr="00481E92">
              <w:t>HRI </w:t>
            </w:r>
          </w:p>
        </w:tc>
        <w:tc>
          <w:tcPr>
            <w:tcW w:w="3048" w:type="dxa"/>
            <w:hideMark/>
          </w:tcPr>
          <w:p w14:paraId="604B93B1" w14:textId="77777777" w:rsidR="00BA69C4" w:rsidRPr="00A85C84" w:rsidRDefault="00BA69C4" w:rsidP="003853DE">
            <w:pPr>
              <w:cnfStyle w:val="100000000000" w:firstRow="1" w:lastRow="0" w:firstColumn="0" w:lastColumn="0" w:oddVBand="0" w:evenVBand="0" w:oddHBand="0" w:evenHBand="0" w:firstRowFirstColumn="0" w:firstRowLastColumn="0" w:lastRowFirstColumn="0" w:lastRowLastColumn="0"/>
            </w:pPr>
            <w:r>
              <w:rPr>
                <w:b w:val="0"/>
                <w:bCs w:val="0"/>
              </w:rPr>
              <w:t>Executive Committee Member</w:t>
            </w:r>
          </w:p>
        </w:tc>
        <w:tc>
          <w:tcPr>
            <w:tcW w:w="1182" w:type="dxa"/>
            <w:hideMark/>
          </w:tcPr>
          <w:p w14:paraId="4E6DC424" w14:textId="77777777" w:rsidR="00BA69C4" w:rsidRPr="00A85C84" w:rsidRDefault="00BA69C4" w:rsidP="003853DE">
            <w:pPr>
              <w:cnfStyle w:val="100000000000" w:firstRow="1" w:lastRow="0" w:firstColumn="0" w:lastColumn="0" w:oddVBand="0" w:evenVBand="0" w:oddHBand="0" w:evenHBand="0" w:firstRowFirstColumn="0" w:firstRowLastColumn="0" w:lastRowFirstColumn="0" w:lastRowLastColumn="0"/>
            </w:pPr>
            <w:r w:rsidRPr="00A85C84">
              <w:t>Attended?</w:t>
            </w:r>
          </w:p>
        </w:tc>
      </w:tr>
      <w:tr w:rsidR="00BA69C4" w:rsidRPr="00A85C84" w14:paraId="45B96414" w14:textId="77777777" w:rsidTr="006139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02E6F084" w14:textId="77777777" w:rsidR="00BA69C4" w:rsidRPr="00481E92" w:rsidRDefault="00BA69C4" w:rsidP="003853DE">
            <w:pPr>
              <w:rPr>
                <w:b w:val="0"/>
                <w:bCs w:val="0"/>
              </w:rPr>
            </w:pPr>
            <w:r w:rsidRPr="00481E92">
              <w:rPr>
                <w:b w:val="0"/>
                <w:bCs w:val="0"/>
              </w:rPr>
              <w:t>Baylor College of Medicine</w:t>
            </w:r>
          </w:p>
        </w:tc>
        <w:tc>
          <w:tcPr>
            <w:tcW w:w="3048" w:type="dxa"/>
            <w:hideMark/>
          </w:tcPr>
          <w:p w14:paraId="70A5B731"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Wayne Goodman, MD</w:t>
            </w:r>
          </w:p>
        </w:tc>
        <w:tc>
          <w:tcPr>
            <w:tcW w:w="1182" w:type="dxa"/>
          </w:tcPr>
          <w:p w14:paraId="2071B855" w14:textId="73F899A6" w:rsidR="00BA69C4" w:rsidRPr="00A85C84" w:rsidRDefault="008F4948"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6E0F2463" w14:textId="77777777" w:rsidTr="00613947">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74412CE1" w14:textId="77777777" w:rsidR="00BA69C4" w:rsidRPr="00481E92" w:rsidRDefault="00BA69C4" w:rsidP="003853DE">
            <w:pPr>
              <w:rPr>
                <w:b w:val="0"/>
                <w:bCs w:val="0"/>
              </w:rPr>
            </w:pPr>
            <w:r w:rsidRPr="00481E92">
              <w:rPr>
                <w:b w:val="0"/>
                <w:bCs w:val="0"/>
              </w:rPr>
              <w:t>Baylor College of Medicine</w:t>
            </w:r>
          </w:p>
        </w:tc>
        <w:tc>
          <w:tcPr>
            <w:tcW w:w="3048" w:type="dxa"/>
            <w:hideMark/>
          </w:tcPr>
          <w:p w14:paraId="036396DF"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Laurel Williams, DO</w:t>
            </w:r>
          </w:p>
        </w:tc>
        <w:tc>
          <w:tcPr>
            <w:tcW w:w="1182" w:type="dxa"/>
          </w:tcPr>
          <w:p w14:paraId="1E9FA87A" w14:textId="73D99468" w:rsidR="00BA69C4" w:rsidRPr="00A85C84" w:rsidRDefault="005530F4" w:rsidP="003853DE">
            <w:pPr>
              <w:cnfStyle w:val="000000000000" w:firstRow="0" w:lastRow="0" w:firstColumn="0" w:lastColumn="0" w:oddVBand="0" w:evenVBand="0" w:oddHBand="0" w:evenHBand="0" w:firstRowFirstColumn="0" w:firstRowLastColumn="0" w:lastRowFirstColumn="0" w:lastRowLastColumn="0"/>
            </w:pPr>
            <w:r>
              <w:t>Yes</w:t>
            </w:r>
          </w:p>
        </w:tc>
      </w:tr>
      <w:tr w:rsidR="00BA69C4" w:rsidRPr="00A85C84" w14:paraId="3631DBA6" w14:textId="77777777" w:rsidTr="006139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55F3E286" w14:textId="77777777" w:rsidR="00BA69C4" w:rsidRPr="00481E92" w:rsidRDefault="00BA69C4" w:rsidP="003853DE">
            <w:pPr>
              <w:rPr>
                <w:b w:val="0"/>
                <w:bCs w:val="0"/>
              </w:rPr>
            </w:pPr>
            <w:r w:rsidRPr="00481E92">
              <w:rPr>
                <w:b w:val="0"/>
                <w:bCs w:val="0"/>
              </w:rPr>
              <w:t>Texas A&amp;M University System Health Science Center</w:t>
            </w:r>
          </w:p>
        </w:tc>
        <w:tc>
          <w:tcPr>
            <w:tcW w:w="3048" w:type="dxa"/>
            <w:hideMark/>
          </w:tcPr>
          <w:p w14:paraId="08461290"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Israel Liberzon, MD</w:t>
            </w:r>
          </w:p>
        </w:tc>
        <w:tc>
          <w:tcPr>
            <w:tcW w:w="1182" w:type="dxa"/>
          </w:tcPr>
          <w:p w14:paraId="0342D6AA" w14:textId="757671E1" w:rsidR="00BA69C4" w:rsidRPr="00A85C84" w:rsidRDefault="005530F4"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75FC7E5D" w14:textId="77777777" w:rsidTr="00613947">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31C4495F" w14:textId="77777777" w:rsidR="00BA69C4" w:rsidRPr="00481E92" w:rsidRDefault="00BA69C4" w:rsidP="003853DE">
            <w:pPr>
              <w:rPr>
                <w:b w:val="0"/>
                <w:bCs w:val="0"/>
              </w:rPr>
            </w:pPr>
            <w:r w:rsidRPr="00481E92">
              <w:rPr>
                <w:b w:val="0"/>
                <w:bCs w:val="0"/>
              </w:rPr>
              <w:t>Texas A&amp;M University System Health Science Center</w:t>
            </w:r>
          </w:p>
        </w:tc>
        <w:tc>
          <w:tcPr>
            <w:tcW w:w="3048" w:type="dxa"/>
            <w:hideMark/>
          </w:tcPr>
          <w:p w14:paraId="523F98BA"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R. Andrew Harper, MD</w:t>
            </w:r>
          </w:p>
        </w:tc>
        <w:tc>
          <w:tcPr>
            <w:tcW w:w="1182" w:type="dxa"/>
          </w:tcPr>
          <w:p w14:paraId="6CD301E4" w14:textId="637D4228" w:rsidR="00BA69C4" w:rsidRPr="00A85C84" w:rsidRDefault="008F4948" w:rsidP="003853DE">
            <w:pPr>
              <w:cnfStyle w:val="000000000000" w:firstRow="0" w:lastRow="0" w:firstColumn="0" w:lastColumn="0" w:oddVBand="0" w:evenVBand="0" w:oddHBand="0" w:evenHBand="0" w:firstRowFirstColumn="0" w:firstRowLastColumn="0" w:lastRowFirstColumn="0" w:lastRowLastColumn="0"/>
            </w:pPr>
            <w:r>
              <w:t>Yes</w:t>
            </w:r>
          </w:p>
        </w:tc>
      </w:tr>
      <w:tr w:rsidR="00BA69C4" w:rsidRPr="00A85C84" w14:paraId="710FF8DE" w14:textId="77777777" w:rsidTr="006139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72889D69" w14:textId="77777777" w:rsidR="00BA69C4" w:rsidRPr="00481E92" w:rsidRDefault="00BA69C4" w:rsidP="003853DE">
            <w:pPr>
              <w:rPr>
                <w:b w:val="0"/>
                <w:bCs w:val="0"/>
              </w:rPr>
            </w:pPr>
            <w:r w:rsidRPr="00481E92">
              <w:rPr>
                <w:b w:val="0"/>
                <w:bCs w:val="0"/>
              </w:rPr>
              <w:t>Texas Tech University Health Sciences Center</w:t>
            </w:r>
          </w:p>
        </w:tc>
        <w:tc>
          <w:tcPr>
            <w:tcW w:w="3048" w:type="dxa"/>
            <w:hideMark/>
          </w:tcPr>
          <w:p w14:paraId="7E0BA713"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Sarah Wakefield, MD</w:t>
            </w:r>
          </w:p>
        </w:tc>
        <w:tc>
          <w:tcPr>
            <w:tcW w:w="1182" w:type="dxa"/>
          </w:tcPr>
          <w:p w14:paraId="20156D54" w14:textId="4F58F800" w:rsidR="00BA69C4" w:rsidRPr="00A85C84" w:rsidRDefault="005530F4"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6D634DBE" w14:textId="77777777" w:rsidTr="00613947">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0CCB5630" w14:textId="77777777" w:rsidR="00BA69C4" w:rsidRPr="00481E92" w:rsidRDefault="00BA69C4" w:rsidP="003853DE">
            <w:pPr>
              <w:rPr>
                <w:b w:val="0"/>
                <w:bCs w:val="0"/>
              </w:rPr>
            </w:pPr>
            <w:r w:rsidRPr="00481E92">
              <w:rPr>
                <w:b w:val="0"/>
                <w:bCs w:val="0"/>
              </w:rPr>
              <w:t>Texas Tech University Health Sciences Center</w:t>
            </w:r>
          </w:p>
        </w:tc>
        <w:tc>
          <w:tcPr>
            <w:tcW w:w="3048" w:type="dxa"/>
            <w:hideMark/>
          </w:tcPr>
          <w:p w14:paraId="6FB61486" w14:textId="52B3DE05" w:rsidR="00BA69C4" w:rsidRPr="00A85C84" w:rsidRDefault="005530F4" w:rsidP="003853DE">
            <w:pPr>
              <w:cnfStyle w:val="000000000000" w:firstRow="0" w:lastRow="0" w:firstColumn="0" w:lastColumn="0" w:oddVBand="0" w:evenVBand="0" w:oddHBand="0" w:evenHBand="0" w:firstRowFirstColumn="0" w:firstRowLastColumn="0" w:lastRowFirstColumn="0" w:lastRowLastColumn="0"/>
            </w:pPr>
            <w:r>
              <w:t>Tarrah Mitchell, PhD</w:t>
            </w:r>
          </w:p>
        </w:tc>
        <w:tc>
          <w:tcPr>
            <w:tcW w:w="1182" w:type="dxa"/>
          </w:tcPr>
          <w:p w14:paraId="373E5583" w14:textId="2157B15D" w:rsidR="00BA69C4" w:rsidRPr="00A85C84" w:rsidRDefault="008F4948" w:rsidP="003853DE">
            <w:pPr>
              <w:cnfStyle w:val="000000000000" w:firstRow="0" w:lastRow="0" w:firstColumn="0" w:lastColumn="0" w:oddVBand="0" w:evenVBand="0" w:oddHBand="0" w:evenHBand="0" w:firstRowFirstColumn="0" w:firstRowLastColumn="0" w:lastRowFirstColumn="0" w:lastRowLastColumn="0"/>
            </w:pPr>
            <w:r>
              <w:t>Yes</w:t>
            </w:r>
          </w:p>
        </w:tc>
      </w:tr>
      <w:tr w:rsidR="00BA69C4" w:rsidRPr="00A85C84" w14:paraId="46CAF5F6" w14:textId="77777777" w:rsidTr="006139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15AA52FC" w14:textId="77777777" w:rsidR="00BA69C4" w:rsidRPr="00481E92" w:rsidRDefault="00BA69C4" w:rsidP="003853DE">
            <w:pPr>
              <w:rPr>
                <w:b w:val="0"/>
                <w:bCs w:val="0"/>
              </w:rPr>
            </w:pPr>
            <w:r w:rsidRPr="00481E92">
              <w:rPr>
                <w:b w:val="0"/>
                <w:bCs w:val="0"/>
              </w:rPr>
              <w:t>Texas Tech University Health Sciences Center at El Paso</w:t>
            </w:r>
          </w:p>
        </w:tc>
        <w:tc>
          <w:tcPr>
            <w:tcW w:w="3048" w:type="dxa"/>
            <w:hideMark/>
          </w:tcPr>
          <w:p w14:paraId="423E42D2"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Peter Thompson, MD</w:t>
            </w:r>
          </w:p>
        </w:tc>
        <w:tc>
          <w:tcPr>
            <w:tcW w:w="1182" w:type="dxa"/>
          </w:tcPr>
          <w:p w14:paraId="699651BF" w14:textId="65D5A578" w:rsidR="00BA69C4" w:rsidRPr="00A85C84" w:rsidRDefault="008F4948" w:rsidP="003853DE">
            <w:pPr>
              <w:cnfStyle w:val="000000100000" w:firstRow="0" w:lastRow="0" w:firstColumn="0" w:lastColumn="0" w:oddVBand="0" w:evenVBand="0" w:oddHBand="1" w:evenHBand="0" w:firstRowFirstColumn="0" w:firstRowLastColumn="0" w:lastRowFirstColumn="0" w:lastRowLastColumn="0"/>
            </w:pPr>
            <w:r>
              <w:t>No</w:t>
            </w:r>
          </w:p>
        </w:tc>
      </w:tr>
      <w:tr w:rsidR="00BA69C4" w:rsidRPr="00A85C84" w14:paraId="52CF2569" w14:textId="77777777" w:rsidTr="00613947">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734AB595" w14:textId="77777777" w:rsidR="00BA69C4" w:rsidRPr="00481E92" w:rsidRDefault="00BA69C4" w:rsidP="003853DE">
            <w:pPr>
              <w:rPr>
                <w:b w:val="0"/>
                <w:bCs w:val="0"/>
              </w:rPr>
            </w:pPr>
            <w:r w:rsidRPr="00481E92">
              <w:rPr>
                <w:b w:val="0"/>
                <w:bCs w:val="0"/>
              </w:rPr>
              <w:t>Texas Tech University Health Sciences Center at El Paso</w:t>
            </w:r>
          </w:p>
        </w:tc>
        <w:tc>
          <w:tcPr>
            <w:tcW w:w="3048" w:type="dxa"/>
            <w:hideMark/>
          </w:tcPr>
          <w:p w14:paraId="1424FF75"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Sarah Martin, MD</w:t>
            </w:r>
          </w:p>
        </w:tc>
        <w:tc>
          <w:tcPr>
            <w:tcW w:w="1182" w:type="dxa"/>
          </w:tcPr>
          <w:p w14:paraId="6A68D563" w14:textId="14091E5C" w:rsidR="00BA69C4" w:rsidRPr="00A85C84" w:rsidRDefault="008F4948" w:rsidP="003853DE">
            <w:pPr>
              <w:cnfStyle w:val="000000000000" w:firstRow="0" w:lastRow="0" w:firstColumn="0" w:lastColumn="0" w:oddVBand="0" w:evenVBand="0" w:oddHBand="0" w:evenHBand="0" w:firstRowFirstColumn="0" w:firstRowLastColumn="0" w:lastRowFirstColumn="0" w:lastRowLastColumn="0"/>
            </w:pPr>
            <w:r>
              <w:t>Yes</w:t>
            </w:r>
          </w:p>
        </w:tc>
      </w:tr>
      <w:tr w:rsidR="00BA69C4" w:rsidRPr="00A85C84" w14:paraId="7AAB4359" w14:textId="77777777" w:rsidTr="006139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6FDAFCF1" w14:textId="77777777" w:rsidR="00BA69C4" w:rsidRPr="00481E92" w:rsidRDefault="00BA69C4" w:rsidP="003853DE">
            <w:pPr>
              <w:rPr>
                <w:b w:val="0"/>
                <w:bCs w:val="0"/>
              </w:rPr>
            </w:pPr>
            <w:r w:rsidRPr="00481E92">
              <w:rPr>
                <w:b w:val="0"/>
                <w:bCs w:val="0"/>
              </w:rPr>
              <w:t>University of North Texas Health Science Center</w:t>
            </w:r>
          </w:p>
        </w:tc>
        <w:tc>
          <w:tcPr>
            <w:tcW w:w="3048" w:type="dxa"/>
            <w:hideMark/>
          </w:tcPr>
          <w:p w14:paraId="3F26948C"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 xml:space="preserve">Alan Podawiltz, DO, MS </w:t>
            </w:r>
          </w:p>
        </w:tc>
        <w:tc>
          <w:tcPr>
            <w:tcW w:w="1182" w:type="dxa"/>
          </w:tcPr>
          <w:p w14:paraId="461DA762" w14:textId="1503988B" w:rsidR="00BA69C4" w:rsidRPr="00A85C84" w:rsidRDefault="004B32CE"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1C216A46" w14:textId="77777777" w:rsidTr="00613947">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1743AAFD" w14:textId="77777777" w:rsidR="00BA69C4" w:rsidRPr="00481E92" w:rsidRDefault="00BA69C4" w:rsidP="003853DE">
            <w:pPr>
              <w:rPr>
                <w:b w:val="0"/>
                <w:bCs w:val="0"/>
              </w:rPr>
            </w:pPr>
            <w:r w:rsidRPr="00481E92">
              <w:rPr>
                <w:b w:val="0"/>
                <w:bCs w:val="0"/>
              </w:rPr>
              <w:t>University of North Texas Health Science Center</w:t>
            </w:r>
          </w:p>
        </w:tc>
        <w:tc>
          <w:tcPr>
            <w:tcW w:w="3048" w:type="dxa"/>
            <w:hideMark/>
          </w:tcPr>
          <w:p w14:paraId="1A0376EB" w14:textId="2593106C" w:rsidR="00BA69C4" w:rsidRPr="00A85C84" w:rsidRDefault="00AC2816" w:rsidP="003853DE">
            <w:pPr>
              <w:cnfStyle w:val="000000000000" w:firstRow="0" w:lastRow="0" w:firstColumn="0" w:lastColumn="0" w:oddVBand="0" w:evenVBand="0" w:oddHBand="0" w:evenHBand="0" w:firstRowFirstColumn="0" w:firstRowLastColumn="0" w:lastRowFirstColumn="0" w:lastRowLastColumn="0"/>
            </w:pPr>
            <w:r>
              <w:t xml:space="preserve">David </w:t>
            </w:r>
            <w:r w:rsidR="00BA69C4">
              <w:t>Farmer</w:t>
            </w:r>
            <w:r w:rsidR="00BA69C4" w:rsidRPr="00A85C84">
              <w:t>,</w:t>
            </w:r>
            <w:r>
              <w:t xml:space="preserve"> </w:t>
            </w:r>
            <w:r w:rsidRPr="00AC2816">
              <w:t>PhD, LPC, LMFT, FNAP</w:t>
            </w:r>
          </w:p>
        </w:tc>
        <w:tc>
          <w:tcPr>
            <w:tcW w:w="1182" w:type="dxa"/>
          </w:tcPr>
          <w:p w14:paraId="11F5C208" w14:textId="5C077310" w:rsidR="00BA69C4" w:rsidRPr="00A85C84" w:rsidRDefault="008F4948" w:rsidP="003853DE">
            <w:pPr>
              <w:cnfStyle w:val="000000000000" w:firstRow="0" w:lastRow="0" w:firstColumn="0" w:lastColumn="0" w:oddVBand="0" w:evenVBand="0" w:oddHBand="0" w:evenHBand="0" w:firstRowFirstColumn="0" w:firstRowLastColumn="0" w:lastRowFirstColumn="0" w:lastRowLastColumn="0"/>
            </w:pPr>
            <w:r>
              <w:t>Yes</w:t>
            </w:r>
          </w:p>
        </w:tc>
      </w:tr>
      <w:tr w:rsidR="00BA69C4" w:rsidRPr="00A85C84" w14:paraId="5D8A7969" w14:textId="77777777" w:rsidTr="006139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48F6D034" w14:textId="77777777" w:rsidR="00BA69C4" w:rsidRPr="00481E92" w:rsidRDefault="00BA69C4" w:rsidP="003853DE">
            <w:pPr>
              <w:rPr>
                <w:b w:val="0"/>
                <w:bCs w:val="0"/>
              </w:rPr>
            </w:pPr>
            <w:r w:rsidRPr="00481E92">
              <w:rPr>
                <w:b w:val="0"/>
                <w:bCs w:val="0"/>
              </w:rPr>
              <w:t>Dell Medical School at The University of Texas at Austin</w:t>
            </w:r>
          </w:p>
        </w:tc>
        <w:tc>
          <w:tcPr>
            <w:tcW w:w="3048" w:type="dxa"/>
            <w:hideMark/>
          </w:tcPr>
          <w:p w14:paraId="3F9E2D63"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Charles B Nemeroff, MD, PhD</w:t>
            </w:r>
          </w:p>
        </w:tc>
        <w:tc>
          <w:tcPr>
            <w:tcW w:w="1182" w:type="dxa"/>
          </w:tcPr>
          <w:p w14:paraId="32400848" w14:textId="6A497685" w:rsidR="00BA69C4" w:rsidRPr="00A85C84" w:rsidRDefault="005530F4"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38538F5F" w14:textId="77777777" w:rsidTr="00613947">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2460A762" w14:textId="77777777" w:rsidR="00BA69C4" w:rsidRPr="00481E92" w:rsidRDefault="00BA69C4" w:rsidP="003853DE">
            <w:pPr>
              <w:rPr>
                <w:b w:val="0"/>
                <w:bCs w:val="0"/>
              </w:rPr>
            </w:pPr>
            <w:r w:rsidRPr="00481E92">
              <w:rPr>
                <w:b w:val="0"/>
                <w:bCs w:val="0"/>
              </w:rPr>
              <w:t>Dell Medical School at The University of Texas at Austin</w:t>
            </w:r>
          </w:p>
        </w:tc>
        <w:tc>
          <w:tcPr>
            <w:tcW w:w="3048" w:type="dxa"/>
            <w:hideMark/>
          </w:tcPr>
          <w:p w14:paraId="2B022635"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Stephen Strakowski, MD</w:t>
            </w:r>
          </w:p>
        </w:tc>
        <w:tc>
          <w:tcPr>
            <w:tcW w:w="1182" w:type="dxa"/>
          </w:tcPr>
          <w:p w14:paraId="0C807D4C" w14:textId="53097D74" w:rsidR="00BA69C4" w:rsidRPr="00A85C84" w:rsidRDefault="005530F4" w:rsidP="003853DE">
            <w:pPr>
              <w:cnfStyle w:val="000000000000" w:firstRow="0" w:lastRow="0" w:firstColumn="0" w:lastColumn="0" w:oddVBand="0" w:evenVBand="0" w:oddHBand="0" w:evenHBand="0" w:firstRowFirstColumn="0" w:firstRowLastColumn="0" w:lastRowFirstColumn="0" w:lastRowLastColumn="0"/>
            </w:pPr>
            <w:r>
              <w:t>Yes</w:t>
            </w:r>
          </w:p>
        </w:tc>
      </w:tr>
      <w:tr w:rsidR="00BA69C4" w:rsidRPr="00A85C84" w14:paraId="1AF739CF" w14:textId="77777777" w:rsidTr="006139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78B00347" w14:textId="77777777" w:rsidR="00BA69C4" w:rsidRPr="00481E92" w:rsidRDefault="00BA69C4" w:rsidP="003853DE">
            <w:pPr>
              <w:rPr>
                <w:b w:val="0"/>
                <w:bCs w:val="0"/>
              </w:rPr>
            </w:pPr>
            <w:r w:rsidRPr="00481E92">
              <w:rPr>
                <w:b w:val="0"/>
                <w:bCs w:val="0"/>
              </w:rPr>
              <w:t>The University of Texas M.D. Anderson Cancer Center</w:t>
            </w:r>
          </w:p>
        </w:tc>
        <w:tc>
          <w:tcPr>
            <w:tcW w:w="3048" w:type="dxa"/>
            <w:hideMark/>
          </w:tcPr>
          <w:p w14:paraId="137ABDD8"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Daniel Tan, MD</w:t>
            </w:r>
          </w:p>
        </w:tc>
        <w:tc>
          <w:tcPr>
            <w:tcW w:w="1182" w:type="dxa"/>
          </w:tcPr>
          <w:p w14:paraId="66D1D578" w14:textId="7E12C9D4" w:rsidR="00BA69C4" w:rsidRPr="00A85C84" w:rsidRDefault="00613947" w:rsidP="003853DE">
            <w:pPr>
              <w:cnfStyle w:val="000000100000" w:firstRow="0" w:lastRow="0" w:firstColumn="0" w:lastColumn="0" w:oddVBand="0" w:evenVBand="0" w:oddHBand="1" w:evenHBand="0" w:firstRowFirstColumn="0" w:firstRowLastColumn="0" w:lastRowFirstColumn="0" w:lastRowLastColumn="0"/>
            </w:pPr>
            <w:r>
              <w:t>No</w:t>
            </w:r>
          </w:p>
        </w:tc>
      </w:tr>
      <w:tr w:rsidR="00BA69C4" w:rsidRPr="00A85C84" w14:paraId="32B443ED" w14:textId="77777777" w:rsidTr="00613947">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19716C2E" w14:textId="77777777" w:rsidR="00BA69C4" w:rsidRPr="00481E92" w:rsidRDefault="00BA69C4" w:rsidP="003853DE">
            <w:pPr>
              <w:rPr>
                <w:b w:val="0"/>
                <w:bCs w:val="0"/>
              </w:rPr>
            </w:pPr>
            <w:r w:rsidRPr="00481E92">
              <w:rPr>
                <w:b w:val="0"/>
                <w:bCs w:val="0"/>
              </w:rPr>
              <w:t>The University of Texas M.D. Anderson Cancer Center</w:t>
            </w:r>
          </w:p>
        </w:tc>
        <w:tc>
          <w:tcPr>
            <w:tcW w:w="3048" w:type="dxa"/>
            <w:hideMark/>
          </w:tcPr>
          <w:p w14:paraId="2F4FDA1B"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Rhonda Robert, PhD</w:t>
            </w:r>
          </w:p>
        </w:tc>
        <w:tc>
          <w:tcPr>
            <w:tcW w:w="1182" w:type="dxa"/>
          </w:tcPr>
          <w:p w14:paraId="256F1CE5" w14:textId="73AFC196" w:rsidR="00BA69C4" w:rsidRPr="00A85C84" w:rsidRDefault="00613947" w:rsidP="003853DE">
            <w:pPr>
              <w:cnfStyle w:val="000000000000" w:firstRow="0" w:lastRow="0" w:firstColumn="0" w:lastColumn="0" w:oddVBand="0" w:evenVBand="0" w:oddHBand="0" w:evenHBand="0" w:firstRowFirstColumn="0" w:firstRowLastColumn="0" w:lastRowFirstColumn="0" w:lastRowLastColumn="0"/>
            </w:pPr>
            <w:r>
              <w:t>No</w:t>
            </w:r>
          </w:p>
        </w:tc>
      </w:tr>
      <w:tr w:rsidR="00BA69C4" w:rsidRPr="00A85C84" w14:paraId="1F5D0D23" w14:textId="77777777" w:rsidTr="006139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489EA08E" w14:textId="77777777" w:rsidR="00BA69C4" w:rsidRPr="00481E92" w:rsidRDefault="00BA69C4" w:rsidP="003853DE">
            <w:pPr>
              <w:rPr>
                <w:b w:val="0"/>
                <w:bCs w:val="0"/>
              </w:rPr>
            </w:pPr>
            <w:r w:rsidRPr="00481E92">
              <w:rPr>
                <w:b w:val="0"/>
                <w:bCs w:val="0"/>
              </w:rPr>
              <w:t>The University of Texas Medical Branch at Galveston</w:t>
            </w:r>
          </w:p>
        </w:tc>
        <w:tc>
          <w:tcPr>
            <w:tcW w:w="3048" w:type="dxa"/>
            <w:hideMark/>
          </w:tcPr>
          <w:p w14:paraId="0882500A"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Karen Wagner, MD, PhD</w:t>
            </w:r>
          </w:p>
        </w:tc>
        <w:tc>
          <w:tcPr>
            <w:tcW w:w="1182" w:type="dxa"/>
          </w:tcPr>
          <w:p w14:paraId="0A454B0E" w14:textId="56E2E26F" w:rsidR="00BA69C4" w:rsidRPr="00A85C84" w:rsidRDefault="008F4948"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70235A02" w14:textId="77777777" w:rsidTr="00613947">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4FCDC245" w14:textId="77777777" w:rsidR="00BA69C4" w:rsidRPr="00481E92" w:rsidRDefault="00BA69C4" w:rsidP="003853DE">
            <w:pPr>
              <w:rPr>
                <w:b w:val="0"/>
                <w:bCs w:val="0"/>
              </w:rPr>
            </w:pPr>
            <w:r w:rsidRPr="00481E92">
              <w:rPr>
                <w:b w:val="0"/>
                <w:bCs w:val="0"/>
              </w:rPr>
              <w:t>The University of Texas Medical Branch at Galveston</w:t>
            </w:r>
          </w:p>
        </w:tc>
        <w:tc>
          <w:tcPr>
            <w:tcW w:w="3048" w:type="dxa"/>
            <w:hideMark/>
          </w:tcPr>
          <w:p w14:paraId="23A2A0A4"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Alexander Vo, PhD</w:t>
            </w:r>
          </w:p>
        </w:tc>
        <w:tc>
          <w:tcPr>
            <w:tcW w:w="1182" w:type="dxa"/>
          </w:tcPr>
          <w:p w14:paraId="30F989AC" w14:textId="1F7B07C7" w:rsidR="00BA69C4" w:rsidRPr="00A85C84" w:rsidRDefault="005530F4" w:rsidP="003853DE">
            <w:pPr>
              <w:cnfStyle w:val="000000000000" w:firstRow="0" w:lastRow="0" w:firstColumn="0" w:lastColumn="0" w:oddVBand="0" w:evenVBand="0" w:oddHBand="0" w:evenHBand="0" w:firstRowFirstColumn="0" w:firstRowLastColumn="0" w:lastRowFirstColumn="0" w:lastRowLastColumn="0"/>
            </w:pPr>
            <w:r>
              <w:t>Yes</w:t>
            </w:r>
          </w:p>
        </w:tc>
      </w:tr>
      <w:tr w:rsidR="00BA69C4" w:rsidRPr="00A85C84" w14:paraId="0C45CDA3" w14:textId="77777777" w:rsidTr="006139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1740E65B" w14:textId="77777777" w:rsidR="00BA69C4" w:rsidRPr="00481E92" w:rsidRDefault="00BA69C4" w:rsidP="003853DE">
            <w:pPr>
              <w:rPr>
                <w:b w:val="0"/>
                <w:bCs w:val="0"/>
              </w:rPr>
            </w:pPr>
            <w:r w:rsidRPr="00481E92">
              <w:rPr>
                <w:b w:val="0"/>
                <w:bCs w:val="0"/>
              </w:rPr>
              <w:t>The University of Texas Health Science Center at Houston</w:t>
            </w:r>
          </w:p>
        </w:tc>
        <w:tc>
          <w:tcPr>
            <w:tcW w:w="3048" w:type="dxa"/>
            <w:hideMark/>
          </w:tcPr>
          <w:p w14:paraId="2FD1ECA1"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Jair Soares, MD, PhD</w:t>
            </w:r>
          </w:p>
        </w:tc>
        <w:tc>
          <w:tcPr>
            <w:tcW w:w="1182" w:type="dxa"/>
          </w:tcPr>
          <w:p w14:paraId="236F9F7A" w14:textId="08DC7000" w:rsidR="00BA69C4" w:rsidRPr="00A85C84" w:rsidRDefault="008F4948"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34F29A2D" w14:textId="77777777" w:rsidTr="003853DE">
        <w:trPr>
          <w:trHeight w:val="20"/>
        </w:trPr>
        <w:tc>
          <w:tcPr>
            <w:cnfStyle w:val="001000000000" w:firstRow="0" w:lastRow="0" w:firstColumn="1" w:lastColumn="0" w:oddVBand="0" w:evenVBand="0" w:oddHBand="0" w:evenHBand="0" w:firstRowFirstColumn="0" w:firstRowLastColumn="0" w:lastRowFirstColumn="0" w:lastRowLastColumn="0"/>
            <w:tcW w:w="5395" w:type="dxa"/>
          </w:tcPr>
          <w:p w14:paraId="6CEE902C" w14:textId="5115833F" w:rsidR="00BA69C4" w:rsidRPr="00481E92" w:rsidRDefault="009A48CD" w:rsidP="003853DE">
            <w:r w:rsidRPr="00481E92">
              <w:rPr>
                <w:b w:val="0"/>
                <w:bCs w:val="0"/>
              </w:rPr>
              <w:t>The University of Texas Health Science Center at Houston</w:t>
            </w:r>
          </w:p>
        </w:tc>
        <w:tc>
          <w:tcPr>
            <w:tcW w:w="3048" w:type="dxa"/>
          </w:tcPr>
          <w:p w14:paraId="171DDD66" w14:textId="57ABC4A7" w:rsidR="00BA69C4" w:rsidRPr="00A85C84" w:rsidRDefault="00A32B8D" w:rsidP="003853DE">
            <w:pPr>
              <w:cnfStyle w:val="000000000000" w:firstRow="0" w:lastRow="0" w:firstColumn="0" w:lastColumn="0" w:oddVBand="0" w:evenVBand="0" w:oddHBand="0" w:evenHBand="0" w:firstRowFirstColumn="0" w:firstRowLastColumn="0" w:lastRowFirstColumn="0" w:lastRowLastColumn="0"/>
            </w:pPr>
            <w:r>
              <w:t xml:space="preserve">Taiwo </w:t>
            </w:r>
            <w:r w:rsidR="00BA69C4">
              <w:t>Bab</w:t>
            </w:r>
            <w:r w:rsidR="00820AD8">
              <w:t>a</w:t>
            </w:r>
            <w:r w:rsidR="00BA69C4">
              <w:t>tope</w:t>
            </w:r>
            <w:r w:rsidR="009A48CD">
              <w:t>, MD</w:t>
            </w:r>
            <w:r w:rsidR="00537654">
              <w:t>, MPH, MBA, ABPN</w:t>
            </w:r>
          </w:p>
        </w:tc>
        <w:tc>
          <w:tcPr>
            <w:tcW w:w="1182" w:type="dxa"/>
          </w:tcPr>
          <w:p w14:paraId="6FC35DCE" w14:textId="04944B76" w:rsidR="00BA69C4" w:rsidRPr="00A85C84" w:rsidRDefault="005530F4" w:rsidP="003853DE">
            <w:pPr>
              <w:cnfStyle w:val="000000000000" w:firstRow="0" w:lastRow="0" w:firstColumn="0" w:lastColumn="0" w:oddVBand="0" w:evenVBand="0" w:oddHBand="0" w:evenHBand="0" w:firstRowFirstColumn="0" w:firstRowLastColumn="0" w:lastRowFirstColumn="0" w:lastRowLastColumn="0"/>
            </w:pPr>
            <w:r>
              <w:t>Yes</w:t>
            </w:r>
          </w:p>
        </w:tc>
      </w:tr>
      <w:tr w:rsidR="00BA69C4" w:rsidRPr="00A85C84" w14:paraId="2EA88214" w14:textId="77777777" w:rsidTr="006139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5A119161" w14:textId="77777777" w:rsidR="00BA69C4" w:rsidRPr="00481E92" w:rsidRDefault="00BA69C4" w:rsidP="003853DE">
            <w:pPr>
              <w:rPr>
                <w:b w:val="0"/>
                <w:bCs w:val="0"/>
              </w:rPr>
            </w:pPr>
            <w:r w:rsidRPr="00481E92">
              <w:rPr>
                <w:b w:val="0"/>
                <w:bCs w:val="0"/>
              </w:rPr>
              <w:t>The University of Texas Health Science Center at San Antonio</w:t>
            </w:r>
          </w:p>
        </w:tc>
        <w:tc>
          <w:tcPr>
            <w:tcW w:w="3048" w:type="dxa"/>
            <w:hideMark/>
          </w:tcPr>
          <w:p w14:paraId="6F0318B1"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Steven Pliszka, MD</w:t>
            </w:r>
          </w:p>
        </w:tc>
        <w:tc>
          <w:tcPr>
            <w:tcW w:w="1182" w:type="dxa"/>
          </w:tcPr>
          <w:p w14:paraId="64D73210" w14:textId="2E8EC473" w:rsidR="00BA69C4" w:rsidRPr="00A85C84" w:rsidRDefault="005530F4"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1B870355" w14:textId="77777777" w:rsidTr="00613947">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1193132F" w14:textId="77777777" w:rsidR="00BA69C4" w:rsidRPr="00481E92" w:rsidRDefault="00BA69C4" w:rsidP="003853DE">
            <w:pPr>
              <w:rPr>
                <w:b w:val="0"/>
                <w:bCs w:val="0"/>
              </w:rPr>
            </w:pPr>
            <w:r w:rsidRPr="00481E92">
              <w:rPr>
                <w:b w:val="0"/>
                <w:bCs w:val="0"/>
              </w:rPr>
              <w:t>The University of Texas Health Science Center at San Antonio</w:t>
            </w:r>
          </w:p>
        </w:tc>
        <w:tc>
          <w:tcPr>
            <w:tcW w:w="3048" w:type="dxa"/>
            <w:hideMark/>
          </w:tcPr>
          <w:p w14:paraId="5253A45A"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Joseph Blader, PhD</w:t>
            </w:r>
          </w:p>
        </w:tc>
        <w:tc>
          <w:tcPr>
            <w:tcW w:w="1182" w:type="dxa"/>
          </w:tcPr>
          <w:p w14:paraId="6DD4E5F6" w14:textId="2CFF824C" w:rsidR="00BA69C4" w:rsidRPr="00A85C84" w:rsidRDefault="005530F4" w:rsidP="003853DE">
            <w:pPr>
              <w:cnfStyle w:val="000000000000" w:firstRow="0" w:lastRow="0" w:firstColumn="0" w:lastColumn="0" w:oddVBand="0" w:evenVBand="0" w:oddHBand="0" w:evenHBand="0" w:firstRowFirstColumn="0" w:firstRowLastColumn="0" w:lastRowFirstColumn="0" w:lastRowLastColumn="0"/>
            </w:pPr>
            <w:r>
              <w:t>Yes</w:t>
            </w:r>
          </w:p>
        </w:tc>
      </w:tr>
      <w:tr w:rsidR="00BA69C4" w:rsidRPr="00A85C84" w14:paraId="5CC210BF" w14:textId="77777777" w:rsidTr="006139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25979C30" w14:textId="77777777" w:rsidR="00BA69C4" w:rsidRPr="00481E92" w:rsidRDefault="00BA69C4" w:rsidP="003853DE">
            <w:pPr>
              <w:rPr>
                <w:b w:val="0"/>
                <w:bCs w:val="0"/>
              </w:rPr>
            </w:pPr>
            <w:r w:rsidRPr="00481E92">
              <w:rPr>
                <w:b w:val="0"/>
                <w:bCs w:val="0"/>
              </w:rPr>
              <w:t xml:space="preserve">The University of Texas Rio Grande Valley School of Medicine </w:t>
            </w:r>
          </w:p>
        </w:tc>
        <w:tc>
          <w:tcPr>
            <w:tcW w:w="3048" w:type="dxa"/>
            <w:hideMark/>
          </w:tcPr>
          <w:p w14:paraId="444F9BC7" w14:textId="616F78C0" w:rsidR="00BA69C4" w:rsidRPr="00A85C84" w:rsidRDefault="00613947" w:rsidP="003853DE">
            <w:pPr>
              <w:cnfStyle w:val="000000100000" w:firstRow="0" w:lastRow="0" w:firstColumn="0" w:lastColumn="0" w:oddVBand="0" w:evenVBand="0" w:oddHBand="1" w:evenHBand="0" w:firstRowFirstColumn="0" w:firstRowLastColumn="0" w:lastRowFirstColumn="0" w:lastRowLastColumn="0"/>
            </w:pPr>
            <w:r>
              <w:t>Diana Chapa</w:t>
            </w:r>
            <w:r w:rsidR="00BA69C4" w:rsidRPr="00A85C84">
              <w:t>, MD</w:t>
            </w:r>
          </w:p>
        </w:tc>
        <w:tc>
          <w:tcPr>
            <w:tcW w:w="1182" w:type="dxa"/>
          </w:tcPr>
          <w:p w14:paraId="3D17FFEE" w14:textId="193B9CF5" w:rsidR="00BA69C4" w:rsidRPr="00A85C84" w:rsidRDefault="00832C47"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75A9257E" w14:textId="77777777" w:rsidTr="00613947">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1C094D93" w14:textId="77777777" w:rsidR="00BA69C4" w:rsidRPr="00481E92" w:rsidRDefault="00BA69C4" w:rsidP="003853DE">
            <w:pPr>
              <w:rPr>
                <w:b w:val="0"/>
                <w:bCs w:val="0"/>
              </w:rPr>
            </w:pPr>
            <w:r w:rsidRPr="00481E92">
              <w:rPr>
                <w:b w:val="0"/>
                <w:bCs w:val="0"/>
              </w:rPr>
              <w:t xml:space="preserve">The University of Texas Rio Grande Valley School of Medicine </w:t>
            </w:r>
          </w:p>
        </w:tc>
        <w:tc>
          <w:tcPr>
            <w:tcW w:w="3048" w:type="dxa"/>
            <w:hideMark/>
          </w:tcPr>
          <w:p w14:paraId="2BF1C03E" w14:textId="03E71F95"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Michael Patriarca</w:t>
            </w:r>
            <w:r w:rsidR="00845E60">
              <w:t>, MBA</w:t>
            </w:r>
          </w:p>
        </w:tc>
        <w:tc>
          <w:tcPr>
            <w:tcW w:w="1182" w:type="dxa"/>
          </w:tcPr>
          <w:p w14:paraId="7468DB12" w14:textId="59BB920B" w:rsidR="00BA69C4" w:rsidRPr="00A85C84" w:rsidRDefault="005530F4" w:rsidP="003853DE">
            <w:pPr>
              <w:cnfStyle w:val="000000000000" w:firstRow="0" w:lastRow="0" w:firstColumn="0" w:lastColumn="0" w:oddVBand="0" w:evenVBand="0" w:oddHBand="0" w:evenHBand="0" w:firstRowFirstColumn="0" w:firstRowLastColumn="0" w:lastRowFirstColumn="0" w:lastRowLastColumn="0"/>
            </w:pPr>
            <w:r>
              <w:t>No</w:t>
            </w:r>
          </w:p>
        </w:tc>
      </w:tr>
      <w:tr w:rsidR="00BA69C4" w:rsidRPr="00A85C84" w14:paraId="61BB2CDE" w14:textId="77777777" w:rsidTr="006139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75103899" w14:textId="77777777" w:rsidR="00BA69C4" w:rsidRPr="00481E92" w:rsidRDefault="00BA69C4" w:rsidP="003853DE">
            <w:pPr>
              <w:rPr>
                <w:b w:val="0"/>
                <w:bCs w:val="0"/>
              </w:rPr>
            </w:pPr>
            <w:r w:rsidRPr="00481E92">
              <w:rPr>
                <w:b w:val="0"/>
                <w:bCs w:val="0"/>
              </w:rPr>
              <w:t>The University of Texas Health Science Center at Tyler</w:t>
            </w:r>
          </w:p>
        </w:tc>
        <w:tc>
          <w:tcPr>
            <w:tcW w:w="3048" w:type="dxa"/>
            <w:hideMark/>
          </w:tcPr>
          <w:p w14:paraId="0A584018"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Beverly Bryant, MD</w:t>
            </w:r>
          </w:p>
        </w:tc>
        <w:tc>
          <w:tcPr>
            <w:tcW w:w="1182" w:type="dxa"/>
          </w:tcPr>
          <w:p w14:paraId="769F8B98" w14:textId="0EBF8CB7" w:rsidR="00BA69C4" w:rsidRPr="00A85C84" w:rsidRDefault="005530F4"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19680073" w14:textId="77777777" w:rsidTr="00613947">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64B53B27" w14:textId="77777777" w:rsidR="00BA69C4" w:rsidRPr="00481E92" w:rsidRDefault="00BA69C4" w:rsidP="003853DE">
            <w:pPr>
              <w:rPr>
                <w:b w:val="0"/>
                <w:bCs w:val="0"/>
              </w:rPr>
            </w:pPr>
            <w:r w:rsidRPr="00481E92">
              <w:rPr>
                <w:b w:val="0"/>
                <w:bCs w:val="0"/>
              </w:rPr>
              <w:t>The University of Texas Health Science Center at Tyler</w:t>
            </w:r>
          </w:p>
        </w:tc>
        <w:tc>
          <w:tcPr>
            <w:tcW w:w="3048" w:type="dxa"/>
            <w:hideMark/>
          </w:tcPr>
          <w:p w14:paraId="17AB46B3"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Brittney Nichols, MBA, LPC-S</w:t>
            </w:r>
          </w:p>
        </w:tc>
        <w:tc>
          <w:tcPr>
            <w:tcW w:w="1182" w:type="dxa"/>
          </w:tcPr>
          <w:p w14:paraId="20C3FA5A" w14:textId="64FE19A5" w:rsidR="00BA69C4" w:rsidRPr="00A85C84" w:rsidRDefault="005530F4" w:rsidP="003853DE">
            <w:pPr>
              <w:cnfStyle w:val="000000000000" w:firstRow="0" w:lastRow="0" w:firstColumn="0" w:lastColumn="0" w:oddVBand="0" w:evenVBand="0" w:oddHBand="0" w:evenHBand="0" w:firstRowFirstColumn="0" w:firstRowLastColumn="0" w:lastRowFirstColumn="0" w:lastRowLastColumn="0"/>
            </w:pPr>
            <w:r>
              <w:t>Yes</w:t>
            </w:r>
          </w:p>
        </w:tc>
      </w:tr>
      <w:tr w:rsidR="00BA69C4" w:rsidRPr="00A85C84" w14:paraId="1A2A6F23" w14:textId="77777777" w:rsidTr="006139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45E606A1" w14:textId="77777777" w:rsidR="00BA69C4" w:rsidRPr="00481E92" w:rsidRDefault="00BA69C4" w:rsidP="003853DE">
            <w:pPr>
              <w:rPr>
                <w:b w:val="0"/>
                <w:bCs w:val="0"/>
              </w:rPr>
            </w:pPr>
            <w:r w:rsidRPr="00481E92">
              <w:rPr>
                <w:b w:val="0"/>
                <w:bCs w:val="0"/>
              </w:rPr>
              <w:t>The University of Texas Southwestern Medical Center</w:t>
            </w:r>
          </w:p>
        </w:tc>
        <w:tc>
          <w:tcPr>
            <w:tcW w:w="3048" w:type="dxa"/>
            <w:hideMark/>
          </w:tcPr>
          <w:p w14:paraId="249939F0"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Carol Tamminga, MD</w:t>
            </w:r>
          </w:p>
        </w:tc>
        <w:tc>
          <w:tcPr>
            <w:tcW w:w="1182" w:type="dxa"/>
          </w:tcPr>
          <w:p w14:paraId="255071CC" w14:textId="72420AE3" w:rsidR="00BA69C4" w:rsidRPr="00A85C84" w:rsidRDefault="004B32CE"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0F3C9CC0" w14:textId="77777777" w:rsidTr="00613947">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68F644E4" w14:textId="77777777" w:rsidR="00BA69C4" w:rsidRPr="00481E92" w:rsidRDefault="00BA69C4" w:rsidP="003853DE">
            <w:pPr>
              <w:rPr>
                <w:b w:val="0"/>
                <w:bCs w:val="0"/>
              </w:rPr>
            </w:pPr>
            <w:r w:rsidRPr="00481E92">
              <w:rPr>
                <w:b w:val="0"/>
                <w:bCs w:val="0"/>
              </w:rPr>
              <w:t>The University of Texas Southwestern Medical Center</w:t>
            </w:r>
          </w:p>
        </w:tc>
        <w:tc>
          <w:tcPr>
            <w:tcW w:w="3048" w:type="dxa"/>
            <w:hideMark/>
          </w:tcPr>
          <w:p w14:paraId="4ABDBAFD"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Hicham Ibrahim, MD</w:t>
            </w:r>
          </w:p>
        </w:tc>
        <w:tc>
          <w:tcPr>
            <w:tcW w:w="1182" w:type="dxa"/>
          </w:tcPr>
          <w:p w14:paraId="6BBB65C8" w14:textId="6BFA1482" w:rsidR="00BA69C4" w:rsidRPr="00A85C84" w:rsidRDefault="005530F4" w:rsidP="003853DE">
            <w:pPr>
              <w:cnfStyle w:val="000000000000" w:firstRow="0" w:lastRow="0" w:firstColumn="0" w:lastColumn="0" w:oddVBand="0" w:evenVBand="0" w:oddHBand="0" w:evenHBand="0" w:firstRowFirstColumn="0" w:firstRowLastColumn="0" w:lastRowFirstColumn="0" w:lastRowLastColumn="0"/>
            </w:pPr>
            <w:r>
              <w:t>Yes</w:t>
            </w:r>
          </w:p>
        </w:tc>
      </w:tr>
      <w:tr w:rsidR="00BA69C4" w:rsidRPr="00A85C84" w14:paraId="3ABF45BC" w14:textId="77777777" w:rsidTr="006139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2356253A" w14:textId="77777777" w:rsidR="00BA69C4" w:rsidRPr="00481E92" w:rsidRDefault="00BA69C4" w:rsidP="003853DE">
            <w:pPr>
              <w:rPr>
                <w:b w:val="0"/>
                <w:bCs w:val="0"/>
              </w:rPr>
            </w:pPr>
            <w:r w:rsidRPr="00481E92">
              <w:rPr>
                <w:b w:val="0"/>
                <w:bCs w:val="0"/>
              </w:rPr>
              <w:t>Health and Human Services Commission - mental health care services</w:t>
            </w:r>
          </w:p>
        </w:tc>
        <w:tc>
          <w:tcPr>
            <w:tcW w:w="3048" w:type="dxa"/>
            <w:hideMark/>
          </w:tcPr>
          <w:p w14:paraId="3ADEF3BE"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Sonja Gaines, MBA</w:t>
            </w:r>
          </w:p>
        </w:tc>
        <w:tc>
          <w:tcPr>
            <w:tcW w:w="1182" w:type="dxa"/>
          </w:tcPr>
          <w:p w14:paraId="1639996A" w14:textId="5C6FB4B7" w:rsidR="00BA69C4" w:rsidRPr="00A85C84" w:rsidRDefault="008F4948"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3C7E212A" w14:textId="77777777" w:rsidTr="00613947">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56E3090C" w14:textId="77777777" w:rsidR="00BA69C4" w:rsidRPr="00481E92" w:rsidRDefault="00BA69C4" w:rsidP="003853DE">
            <w:pPr>
              <w:rPr>
                <w:b w:val="0"/>
                <w:bCs w:val="0"/>
              </w:rPr>
            </w:pPr>
            <w:r w:rsidRPr="00481E92">
              <w:rPr>
                <w:b w:val="0"/>
                <w:bCs w:val="0"/>
              </w:rPr>
              <w:t>Health and Human Services Commission - mental health facilities</w:t>
            </w:r>
          </w:p>
        </w:tc>
        <w:tc>
          <w:tcPr>
            <w:tcW w:w="3048" w:type="dxa"/>
            <w:hideMark/>
          </w:tcPr>
          <w:p w14:paraId="5EDF03B3" w14:textId="03B5A9F8" w:rsidR="00BA69C4" w:rsidRPr="00A85C84" w:rsidRDefault="00613947" w:rsidP="003853DE">
            <w:pPr>
              <w:cnfStyle w:val="000000000000" w:firstRow="0" w:lastRow="0" w:firstColumn="0" w:lastColumn="0" w:oddVBand="0" w:evenVBand="0" w:oddHBand="0" w:evenHBand="0" w:firstRowFirstColumn="0" w:firstRowLastColumn="0" w:lastRowFirstColumn="0" w:lastRowLastColumn="0"/>
            </w:pPr>
            <w:r>
              <w:t>Scott Schlachlin</w:t>
            </w:r>
          </w:p>
        </w:tc>
        <w:tc>
          <w:tcPr>
            <w:tcW w:w="1182" w:type="dxa"/>
          </w:tcPr>
          <w:p w14:paraId="2C9DCAE9" w14:textId="0129F014" w:rsidR="00BA69C4" w:rsidRPr="00A85C84" w:rsidRDefault="00613947" w:rsidP="003853DE">
            <w:pPr>
              <w:cnfStyle w:val="000000000000" w:firstRow="0" w:lastRow="0" w:firstColumn="0" w:lastColumn="0" w:oddVBand="0" w:evenVBand="0" w:oddHBand="0" w:evenHBand="0" w:firstRowFirstColumn="0" w:firstRowLastColumn="0" w:lastRowFirstColumn="0" w:lastRowLastColumn="0"/>
            </w:pPr>
            <w:r>
              <w:t>No</w:t>
            </w:r>
          </w:p>
        </w:tc>
      </w:tr>
      <w:tr w:rsidR="00BA69C4" w:rsidRPr="00A85C84" w14:paraId="1BB1E2BC" w14:textId="77777777" w:rsidTr="006139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4DCB1DE6" w14:textId="77777777" w:rsidR="00BA69C4" w:rsidRPr="00481E92" w:rsidRDefault="00BA69C4" w:rsidP="003853DE">
            <w:pPr>
              <w:rPr>
                <w:b w:val="0"/>
                <w:bCs w:val="0"/>
              </w:rPr>
            </w:pPr>
            <w:r w:rsidRPr="00481E92">
              <w:rPr>
                <w:b w:val="0"/>
                <w:bCs w:val="0"/>
              </w:rPr>
              <w:t>Texas Higher Education Coordinating Board</w:t>
            </w:r>
          </w:p>
        </w:tc>
        <w:tc>
          <w:tcPr>
            <w:tcW w:w="3048" w:type="dxa"/>
            <w:hideMark/>
          </w:tcPr>
          <w:p w14:paraId="0446F200" w14:textId="0256AF29" w:rsidR="00BA69C4" w:rsidRPr="00A85C84" w:rsidRDefault="00613947" w:rsidP="003853DE">
            <w:pPr>
              <w:cnfStyle w:val="000000100000" w:firstRow="0" w:lastRow="0" w:firstColumn="0" w:lastColumn="0" w:oddVBand="0" w:evenVBand="0" w:oddHBand="1" w:evenHBand="0" w:firstRowFirstColumn="0" w:firstRowLastColumn="0" w:lastRowFirstColumn="0" w:lastRowLastColumn="0"/>
            </w:pPr>
            <w:r>
              <w:t>Elizabeth Mayer</w:t>
            </w:r>
          </w:p>
        </w:tc>
        <w:tc>
          <w:tcPr>
            <w:tcW w:w="1182" w:type="dxa"/>
          </w:tcPr>
          <w:p w14:paraId="30BE9DA0" w14:textId="1187000A" w:rsidR="00BA69C4" w:rsidRPr="00A85C84" w:rsidRDefault="00832C47"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0D31DCC4" w14:textId="77777777" w:rsidTr="00613947">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12541773" w14:textId="77777777" w:rsidR="00BA69C4" w:rsidRPr="00481E92" w:rsidRDefault="00BA69C4" w:rsidP="003853DE">
            <w:pPr>
              <w:rPr>
                <w:b w:val="0"/>
                <w:bCs w:val="0"/>
              </w:rPr>
            </w:pPr>
            <w:r w:rsidRPr="00481E92">
              <w:rPr>
                <w:b w:val="0"/>
                <w:bCs w:val="0"/>
              </w:rPr>
              <w:t>Hospital System</w:t>
            </w:r>
          </w:p>
        </w:tc>
        <w:tc>
          <w:tcPr>
            <w:tcW w:w="3048" w:type="dxa"/>
            <w:hideMark/>
          </w:tcPr>
          <w:p w14:paraId="3F143F64"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Danielle Wesley</w:t>
            </w:r>
          </w:p>
        </w:tc>
        <w:tc>
          <w:tcPr>
            <w:tcW w:w="1182" w:type="dxa"/>
          </w:tcPr>
          <w:p w14:paraId="06D0A40B" w14:textId="24D77679" w:rsidR="00BA69C4" w:rsidRPr="00A85C84" w:rsidRDefault="008F4948" w:rsidP="003853DE">
            <w:pPr>
              <w:cnfStyle w:val="000000000000" w:firstRow="0" w:lastRow="0" w:firstColumn="0" w:lastColumn="0" w:oddVBand="0" w:evenVBand="0" w:oddHBand="0" w:evenHBand="0" w:firstRowFirstColumn="0" w:firstRowLastColumn="0" w:lastRowFirstColumn="0" w:lastRowLastColumn="0"/>
            </w:pPr>
            <w:r>
              <w:t>Yes</w:t>
            </w:r>
          </w:p>
        </w:tc>
      </w:tr>
      <w:tr w:rsidR="00BA69C4" w:rsidRPr="00A85C84" w14:paraId="7A274232" w14:textId="77777777" w:rsidTr="006139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4CEF0978" w14:textId="77777777" w:rsidR="00BA69C4" w:rsidRPr="00481E92" w:rsidRDefault="00BA69C4" w:rsidP="003853DE">
            <w:pPr>
              <w:rPr>
                <w:b w:val="0"/>
                <w:bCs w:val="0"/>
              </w:rPr>
            </w:pPr>
            <w:r w:rsidRPr="00481E92">
              <w:rPr>
                <w:b w:val="0"/>
                <w:bCs w:val="0"/>
              </w:rPr>
              <w:t>Non-profit - Meadows Policy Institute</w:t>
            </w:r>
          </w:p>
        </w:tc>
        <w:tc>
          <w:tcPr>
            <w:tcW w:w="3048" w:type="dxa"/>
            <w:hideMark/>
          </w:tcPr>
          <w:p w14:paraId="094B1843"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Andy Keller, PhD</w:t>
            </w:r>
          </w:p>
        </w:tc>
        <w:tc>
          <w:tcPr>
            <w:tcW w:w="1182" w:type="dxa"/>
          </w:tcPr>
          <w:p w14:paraId="20EE89C0" w14:textId="3324732F" w:rsidR="00BA69C4" w:rsidRPr="00A85C84" w:rsidRDefault="00613947" w:rsidP="003853DE">
            <w:pPr>
              <w:cnfStyle w:val="000000100000" w:firstRow="0" w:lastRow="0" w:firstColumn="0" w:lastColumn="0" w:oddVBand="0" w:evenVBand="0" w:oddHBand="1" w:evenHBand="0" w:firstRowFirstColumn="0" w:firstRowLastColumn="0" w:lastRowFirstColumn="0" w:lastRowLastColumn="0"/>
            </w:pPr>
            <w:r>
              <w:t>No</w:t>
            </w:r>
          </w:p>
        </w:tc>
      </w:tr>
      <w:tr w:rsidR="00BA69C4" w:rsidRPr="00A85C84" w14:paraId="463A727F" w14:textId="77777777" w:rsidTr="00613947">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4F2361E3" w14:textId="77777777" w:rsidR="00BA69C4" w:rsidRPr="00481E92" w:rsidRDefault="00BA69C4" w:rsidP="003853DE">
            <w:pPr>
              <w:rPr>
                <w:b w:val="0"/>
                <w:bCs w:val="0"/>
              </w:rPr>
            </w:pPr>
            <w:r w:rsidRPr="00481E92">
              <w:rPr>
                <w:b w:val="0"/>
                <w:bCs w:val="0"/>
              </w:rPr>
              <w:t>Non-profit - Hogg Foundation</w:t>
            </w:r>
          </w:p>
        </w:tc>
        <w:tc>
          <w:tcPr>
            <w:tcW w:w="3048" w:type="dxa"/>
            <w:hideMark/>
          </w:tcPr>
          <w:p w14:paraId="1B6F26B2"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Octavio Martinez, Jr., MPH, MD</w:t>
            </w:r>
          </w:p>
        </w:tc>
        <w:tc>
          <w:tcPr>
            <w:tcW w:w="1182" w:type="dxa"/>
          </w:tcPr>
          <w:p w14:paraId="122C3D5A" w14:textId="68D6887A" w:rsidR="00BA69C4" w:rsidRPr="00A85C84" w:rsidRDefault="008F4948" w:rsidP="003853DE">
            <w:pPr>
              <w:cnfStyle w:val="000000000000" w:firstRow="0" w:lastRow="0" w:firstColumn="0" w:lastColumn="0" w:oddVBand="0" w:evenVBand="0" w:oddHBand="0" w:evenHBand="0" w:firstRowFirstColumn="0" w:firstRowLastColumn="0" w:lastRowFirstColumn="0" w:lastRowLastColumn="0"/>
            </w:pPr>
            <w:r>
              <w:t>Yes</w:t>
            </w:r>
          </w:p>
        </w:tc>
      </w:tr>
      <w:tr w:rsidR="00BA69C4" w:rsidRPr="00A85C84" w14:paraId="0BB42A58" w14:textId="77777777" w:rsidTr="006139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4B4752F2" w14:textId="77777777" w:rsidR="00BA69C4" w:rsidRPr="00481E92" w:rsidRDefault="00BA69C4" w:rsidP="003853DE">
            <w:pPr>
              <w:rPr>
                <w:b w:val="0"/>
                <w:bCs w:val="0"/>
              </w:rPr>
            </w:pPr>
            <w:r w:rsidRPr="00481E92">
              <w:rPr>
                <w:b w:val="0"/>
                <w:bCs w:val="0"/>
              </w:rPr>
              <w:t>Non-profit - Texas Mental Health Counsel</w:t>
            </w:r>
          </w:p>
        </w:tc>
        <w:tc>
          <w:tcPr>
            <w:tcW w:w="3048" w:type="dxa"/>
            <w:hideMark/>
          </w:tcPr>
          <w:p w14:paraId="0A45DB78"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Danette Castle</w:t>
            </w:r>
          </w:p>
        </w:tc>
        <w:tc>
          <w:tcPr>
            <w:tcW w:w="1182" w:type="dxa"/>
          </w:tcPr>
          <w:p w14:paraId="35013DFF" w14:textId="234F357A" w:rsidR="00BA69C4" w:rsidRPr="00A85C84" w:rsidRDefault="008F4948"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52ED60C3" w14:textId="77777777" w:rsidTr="00613947">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19C9291E" w14:textId="77777777" w:rsidR="00BA69C4" w:rsidRPr="00481E92" w:rsidRDefault="00BA69C4" w:rsidP="003853DE">
            <w:pPr>
              <w:rPr>
                <w:b w:val="0"/>
                <w:bCs w:val="0"/>
              </w:rPr>
            </w:pPr>
            <w:r w:rsidRPr="00481E92">
              <w:rPr>
                <w:b w:val="0"/>
                <w:bCs w:val="0"/>
              </w:rPr>
              <w:t>Administrative Contract – University of Texas System</w:t>
            </w:r>
          </w:p>
        </w:tc>
        <w:tc>
          <w:tcPr>
            <w:tcW w:w="3048" w:type="dxa"/>
            <w:hideMark/>
          </w:tcPr>
          <w:p w14:paraId="553B31BF"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David Lakey, MD</w:t>
            </w:r>
          </w:p>
        </w:tc>
        <w:tc>
          <w:tcPr>
            <w:tcW w:w="1182" w:type="dxa"/>
          </w:tcPr>
          <w:p w14:paraId="5AF06206" w14:textId="0B8EE8A9" w:rsidR="00BA69C4" w:rsidRPr="00A85C84" w:rsidRDefault="008F4948" w:rsidP="003853DE">
            <w:pPr>
              <w:cnfStyle w:val="000000000000" w:firstRow="0" w:lastRow="0" w:firstColumn="0" w:lastColumn="0" w:oddVBand="0" w:evenVBand="0" w:oddHBand="0" w:evenHBand="0" w:firstRowFirstColumn="0" w:firstRowLastColumn="0" w:lastRowFirstColumn="0" w:lastRowLastColumn="0"/>
            </w:pPr>
            <w:r>
              <w:t>Yes</w:t>
            </w:r>
          </w:p>
        </w:tc>
      </w:tr>
      <w:tr w:rsidR="00BA69C4" w:rsidRPr="00A85C84" w14:paraId="630166DC" w14:textId="77777777" w:rsidTr="006139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77A5F7D9" w14:textId="77777777" w:rsidR="00BA69C4" w:rsidRPr="00481E92" w:rsidRDefault="00BA69C4" w:rsidP="003853DE">
            <w:pPr>
              <w:rPr>
                <w:b w:val="0"/>
                <w:bCs w:val="0"/>
              </w:rPr>
            </w:pPr>
            <w:r w:rsidRPr="00481E92">
              <w:rPr>
                <w:b w:val="0"/>
                <w:bCs w:val="0"/>
              </w:rPr>
              <w:t>Other – Hospital System Representative</w:t>
            </w:r>
          </w:p>
        </w:tc>
        <w:tc>
          <w:tcPr>
            <w:tcW w:w="3048" w:type="dxa"/>
            <w:hideMark/>
          </w:tcPr>
          <w:p w14:paraId="352225F6"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James Alan Bourgeois, OD, MD</w:t>
            </w:r>
          </w:p>
        </w:tc>
        <w:tc>
          <w:tcPr>
            <w:tcW w:w="1182" w:type="dxa"/>
          </w:tcPr>
          <w:p w14:paraId="7A171805" w14:textId="07591C42" w:rsidR="00BA69C4" w:rsidRPr="00A85C84" w:rsidRDefault="008F4948" w:rsidP="003853DE">
            <w:pPr>
              <w:cnfStyle w:val="000000100000" w:firstRow="0" w:lastRow="0" w:firstColumn="0" w:lastColumn="0" w:oddVBand="0" w:evenVBand="0" w:oddHBand="1" w:evenHBand="0" w:firstRowFirstColumn="0" w:firstRowLastColumn="0" w:lastRowFirstColumn="0" w:lastRowLastColumn="0"/>
            </w:pPr>
            <w:r>
              <w:t>Yes</w:t>
            </w:r>
          </w:p>
        </w:tc>
      </w:tr>
    </w:tbl>
    <w:p w14:paraId="5514D2E4" w14:textId="77777777" w:rsidR="00C37544" w:rsidRPr="00667BD6" w:rsidRDefault="00C37544" w:rsidP="00ED250A">
      <w:pPr>
        <w:spacing w:before="240"/>
      </w:pPr>
    </w:p>
    <w:sectPr w:rsidR="00C37544" w:rsidRPr="00667BD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B820F" w14:textId="77777777" w:rsidR="00555A23" w:rsidRDefault="00555A23">
      <w:pPr>
        <w:spacing w:after="0" w:line="240" w:lineRule="auto"/>
      </w:pPr>
      <w:r>
        <w:separator/>
      </w:r>
    </w:p>
  </w:endnote>
  <w:endnote w:type="continuationSeparator" w:id="0">
    <w:p w14:paraId="433F87DA" w14:textId="77777777" w:rsidR="00555A23" w:rsidRDefault="0055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1D59" w14:textId="77777777" w:rsidR="00DA728F" w:rsidRDefault="00DA7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2596" w14:textId="77777777" w:rsidR="00DA728F" w:rsidRDefault="00DA7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583B" w14:textId="77777777" w:rsidR="00DA728F" w:rsidRDefault="00DA7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20A1" w14:textId="77777777" w:rsidR="00555A23" w:rsidRDefault="00555A23">
      <w:pPr>
        <w:spacing w:after="0" w:line="240" w:lineRule="auto"/>
      </w:pPr>
      <w:r>
        <w:separator/>
      </w:r>
    </w:p>
  </w:footnote>
  <w:footnote w:type="continuationSeparator" w:id="0">
    <w:p w14:paraId="75F08297" w14:textId="77777777" w:rsidR="00555A23" w:rsidRDefault="00555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8A08" w14:textId="5CF9E3A5" w:rsidR="00DA728F" w:rsidRDefault="00555A23">
    <w:pPr>
      <w:pStyle w:val="Header"/>
    </w:pPr>
    <w:r>
      <w:rPr>
        <w:noProof/>
      </w:rPr>
      <w:pict w14:anchorId="1FBE27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9219"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3CD7" w14:textId="3EA15F08" w:rsidR="00DA728F" w:rsidRDefault="00555A23">
    <w:pPr>
      <w:pStyle w:val="Header"/>
    </w:pPr>
    <w:r>
      <w:rPr>
        <w:noProof/>
      </w:rPr>
      <w:pict w14:anchorId="19C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9220"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24C8" w14:textId="2C23851C" w:rsidR="00DA728F" w:rsidRDefault="00555A23">
    <w:pPr>
      <w:pStyle w:val="Header"/>
    </w:pPr>
    <w:r>
      <w:rPr>
        <w:noProof/>
      </w:rPr>
      <w:pict w14:anchorId="5E959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9218"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9FA"/>
    <w:multiLevelType w:val="hybridMultilevel"/>
    <w:tmpl w:val="29225132"/>
    <w:lvl w:ilvl="0" w:tplc="A14EAB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68B1"/>
    <w:multiLevelType w:val="hybridMultilevel"/>
    <w:tmpl w:val="5C2210C6"/>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5F2557E"/>
    <w:multiLevelType w:val="hybridMultilevel"/>
    <w:tmpl w:val="12D49FAC"/>
    <w:lvl w:ilvl="0" w:tplc="07E42ED2">
      <w:start w:val="1"/>
      <w:numFmt w:val="low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10D04508">
      <w:start w:val="1"/>
      <w:numFmt w:val="lowerLetter"/>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F692D"/>
    <w:multiLevelType w:val="hybridMultilevel"/>
    <w:tmpl w:val="2214E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7533E"/>
    <w:multiLevelType w:val="hybridMultilevel"/>
    <w:tmpl w:val="7FE01FFA"/>
    <w:lvl w:ilvl="0" w:tplc="C6CAD53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170685"/>
    <w:multiLevelType w:val="hybridMultilevel"/>
    <w:tmpl w:val="CF1CDBFA"/>
    <w:lvl w:ilvl="0" w:tplc="FFFFFFFF">
      <w:start w:val="1"/>
      <w:numFmt w:val="upperRoman"/>
      <w:lvlText w:val="%1."/>
      <w:lvlJc w:val="left"/>
      <w:pPr>
        <w:ind w:left="864" w:hanging="440"/>
      </w:pPr>
      <w:rPr>
        <w:rFonts w:ascii="Arial" w:eastAsia="Tahoma" w:hAnsi="Arial" w:cs="Arial" w:hint="default"/>
        <w:b w:val="0"/>
        <w:bCs w:val="0"/>
        <w:spacing w:val="-2"/>
        <w:w w:val="100"/>
        <w:sz w:val="22"/>
        <w:szCs w:val="22"/>
        <w:lang w:val="en-US" w:eastAsia="en-US" w:bidi="en-US"/>
      </w:rPr>
    </w:lvl>
    <w:lvl w:ilvl="1" w:tplc="FFFFFFFF">
      <w:start w:val="1"/>
      <w:numFmt w:val="lowerRoman"/>
      <w:lvlText w:val="%2."/>
      <w:lvlJc w:val="right"/>
      <w:pPr>
        <w:ind w:left="1626" w:hanging="344"/>
      </w:pPr>
      <w:rPr>
        <w:lang w:val="en-US" w:eastAsia="en-US" w:bidi="en-US"/>
      </w:rPr>
    </w:lvl>
    <w:lvl w:ilvl="2" w:tplc="FFFFFFFF">
      <w:start w:val="1"/>
      <w:numFmt w:val="decimal"/>
      <w:lvlText w:val="%3."/>
      <w:lvlJc w:val="left"/>
      <w:pPr>
        <w:ind w:left="2492" w:hanging="344"/>
      </w:pPr>
      <w:rPr>
        <w:lang w:val="en-US" w:eastAsia="en-US" w:bidi="en-US"/>
      </w:rPr>
    </w:lvl>
    <w:lvl w:ilvl="3" w:tplc="FFFFFFFF">
      <w:numFmt w:val="bullet"/>
      <w:lvlText w:val="•"/>
      <w:lvlJc w:val="left"/>
      <w:pPr>
        <w:ind w:left="3358" w:hanging="344"/>
      </w:pPr>
      <w:rPr>
        <w:lang w:val="en-US" w:eastAsia="en-US" w:bidi="en-US"/>
      </w:rPr>
    </w:lvl>
    <w:lvl w:ilvl="4" w:tplc="FFFFFFFF">
      <w:numFmt w:val="bullet"/>
      <w:lvlText w:val="•"/>
      <w:lvlJc w:val="left"/>
      <w:pPr>
        <w:ind w:left="4224" w:hanging="344"/>
      </w:pPr>
      <w:rPr>
        <w:lang w:val="en-US" w:eastAsia="en-US" w:bidi="en-US"/>
      </w:rPr>
    </w:lvl>
    <w:lvl w:ilvl="5" w:tplc="FFFFFFFF">
      <w:numFmt w:val="bullet"/>
      <w:lvlText w:val="•"/>
      <w:lvlJc w:val="left"/>
      <w:pPr>
        <w:ind w:left="5090" w:hanging="344"/>
      </w:pPr>
      <w:rPr>
        <w:lang w:val="en-US" w:eastAsia="en-US" w:bidi="en-US"/>
      </w:rPr>
    </w:lvl>
    <w:lvl w:ilvl="6" w:tplc="FFFFFFFF">
      <w:numFmt w:val="bullet"/>
      <w:lvlText w:val="•"/>
      <w:lvlJc w:val="left"/>
      <w:pPr>
        <w:ind w:left="5956" w:hanging="344"/>
      </w:pPr>
      <w:rPr>
        <w:lang w:val="en-US" w:eastAsia="en-US" w:bidi="en-US"/>
      </w:rPr>
    </w:lvl>
    <w:lvl w:ilvl="7" w:tplc="FFFFFFFF">
      <w:numFmt w:val="bullet"/>
      <w:lvlText w:val="•"/>
      <w:lvlJc w:val="left"/>
      <w:pPr>
        <w:ind w:left="6822" w:hanging="344"/>
      </w:pPr>
      <w:rPr>
        <w:lang w:val="en-US" w:eastAsia="en-US" w:bidi="en-US"/>
      </w:rPr>
    </w:lvl>
    <w:lvl w:ilvl="8" w:tplc="FFFFFFFF">
      <w:numFmt w:val="bullet"/>
      <w:lvlText w:val="•"/>
      <w:lvlJc w:val="left"/>
      <w:pPr>
        <w:ind w:left="7688" w:hanging="344"/>
      </w:pPr>
      <w:rPr>
        <w:lang w:val="en-US" w:eastAsia="en-US" w:bidi="en-US"/>
      </w:rPr>
    </w:lvl>
  </w:abstractNum>
  <w:abstractNum w:abstractNumId="6" w15:restartNumberingAfterBreak="0">
    <w:nsid w:val="0D5472D1"/>
    <w:multiLevelType w:val="hybridMultilevel"/>
    <w:tmpl w:val="BE4AD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A27A6"/>
    <w:multiLevelType w:val="hybridMultilevel"/>
    <w:tmpl w:val="B1A6D2C8"/>
    <w:lvl w:ilvl="0" w:tplc="E2FC5A9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D7B3D"/>
    <w:multiLevelType w:val="hybridMultilevel"/>
    <w:tmpl w:val="37BA5D80"/>
    <w:lvl w:ilvl="0" w:tplc="3966860A">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7320684"/>
    <w:multiLevelType w:val="hybridMultilevel"/>
    <w:tmpl w:val="51685D0A"/>
    <w:lvl w:ilvl="0" w:tplc="3966860A">
      <w:numFmt w:val="bullet"/>
      <w:lvlText w:val="-"/>
      <w:lvlJc w:val="left"/>
      <w:pPr>
        <w:ind w:left="1800" w:hanging="360"/>
      </w:pPr>
      <w:rPr>
        <w:rFonts w:ascii="Calibri" w:eastAsiaTheme="minorHAnsi" w:hAnsi="Calibri" w:cs="Calibri"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8C03A90"/>
    <w:multiLevelType w:val="hybridMultilevel"/>
    <w:tmpl w:val="C15ED6A6"/>
    <w:lvl w:ilvl="0" w:tplc="3966860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8265B3"/>
    <w:multiLevelType w:val="hybridMultilevel"/>
    <w:tmpl w:val="8DF431D0"/>
    <w:lvl w:ilvl="0" w:tplc="07E42ED2">
      <w:start w:val="1"/>
      <w:numFmt w:val="low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6141D"/>
    <w:multiLevelType w:val="hybridMultilevel"/>
    <w:tmpl w:val="18C233EA"/>
    <w:lvl w:ilvl="0" w:tplc="3966860A">
      <w:numFmt w:val="bullet"/>
      <w:lvlText w:val="-"/>
      <w:lvlJc w:val="left"/>
      <w:pPr>
        <w:ind w:left="1080" w:hanging="360"/>
      </w:pPr>
      <w:rPr>
        <w:rFonts w:ascii="Calibri" w:eastAsiaTheme="minorHAnsi" w:hAnsi="Calibri" w:cs="Calibri" w:hint="default"/>
      </w:rPr>
    </w:lvl>
    <w:lvl w:ilvl="1" w:tplc="3966860A">
      <w:numFmt w:val="bullet"/>
      <w:lvlText w:val="-"/>
      <w:lvlJc w:val="left"/>
      <w:pPr>
        <w:ind w:left="180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010B7D"/>
    <w:multiLevelType w:val="hybridMultilevel"/>
    <w:tmpl w:val="B57E3FAA"/>
    <w:lvl w:ilvl="0" w:tplc="C6CAD53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3A2279B"/>
    <w:multiLevelType w:val="hybridMultilevel"/>
    <w:tmpl w:val="3EFCBE3A"/>
    <w:lvl w:ilvl="0" w:tplc="3966860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4D2ED7"/>
    <w:multiLevelType w:val="hybridMultilevel"/>
    <w:tmpl w:val="42947C42"/>
    <w:lvl w:ilvl="0" w:tplc="DE863AEE">
      <w:numFmt w:val="bullet"/>
      <w:lvlText w:val=""/>
      <w:lvlJc w:val="left"/>
      <w:pPr>
        <w:ind w:left="1440" w:hanging="360"/>
      </w:pPr>
      <w:rPr>
        <w:rFonts w:ascii="Wingdings" w:eastAsiaTheme="minorHAnsi" w:hAnsi="Wingdings" w:cstheme="minorBidi" w:hint="default"/>
        <w:b/>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7C456F"/>
    <w:multiLevelType w:val="hybridMultilevel"/>
    <w:tmpl w:val="0542282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C5F41"/>
    <w:multiLevelType w:val="hybridMultilevel"/>
    <w:tmpl w:val="CF1CDBFA"/>
    <w:lvl w:ilvl="0" w:tplc="C278E69A">
      <w:start w:val="1"/>
      <w:numFmt w:val="upperRoman"/>
      <w:lvlText w:val="%1."/>
      <w:lvlJc w:val="left"/>
      <w:pPr>
        <w:ind w:left="864" w:hanging="440"/>
      </w:pPr>
      <w:rPr>
        <w:rFonts w:ascii="Arial" w:eastAsia="Tahoma" w:hAnsi="Arial" w:cs="Arial" w:hint="default"/>
        <w:b w:val="0"/>
        <w:bCs w:val="0"/>
        <w:spacing w:val="-2"/>
        <w:w w:val="100"/>
        <w:sz w:val="22"/>
        <w:szCs w:val="22"/>
        <w:lang w:val="en-US" w:eastAsia="en-US" w:bidi="en-US"/>
      </w:rPr>
    </w:lvl>
    <w:lvl w:ilvl="1" w:tplc="0409001B">
      <w:start w:val="1"/>
      <w:numFmt w:val="lowerRoman"/>
      <w:lvlText w:val="%2."/>
      <w:lvlJc w:val="right"/>
      <w:pPr>
        <w:ind w:left="1626" w:hanging="344"/>
      </w:pPr>
      <w:rPr>
        <w:lang w:val="en-US" w:eastAsia="en-US" w:bidi="en-US"/>
      </w:rPr>
    </w:lvl>
    <w:lvl w:ilvl="2" w:tplc="0409000F">
      <w:start w:val="1"/>
      <w:numFmt w:val="decimal"/>
      <w:lvlText w:val="%3."/>
      <w:lvlJc w:val="left"/>
      <w:pPr>
        <w:ind w:left="2492" w:hanging="344"/>
      </w:pPr>
      <w:rPr>
        <w:lang w:val="en-US" w:eastAsia="en-US" w:bidi="en-US"/>
      </w:rPr>
    </w:lvl>
    <w:lvl w:ilvl="3" w:tplc="7D884C98">
      <w:numFmt w:val="bullet"/>
      <w:lvlText w:val="•"/>
      <w:lvlJc w:val="left"/>
      <w:pPr>
        <w:ind w:left="3358" w:hanging="344"/>
      </w:pPr>
      <w:rPr>
        <w:lang w:val="en-US" w:eastAsia="en-US" w:bidi="en-US"/>
      </w:rPr>
    </w:lvl>
    <w:lvl w:ilvl="4" w:tplc="E758C53A">
      <w:numFmt w:val="bullet"/>
      <w:lvlText w:val="•"/>
      <w:lvlJc w:val="left"/>
      <w:pPr>
        <w:ind w:left="4224" w:hanging="344"/>
      </w:pPr>
      <w:rPr>
        <w:lang w:val="en-US" w:eastAsia="en-US" w:bidi="en-US"/>
      </w:rPr>
    </w:lvl>
    <w:lvl w:ilvl="5" w:tplc="FD3C8800">
      <w:numFmt w:val="bullet"/>
      <w:lvlText w:val="•"/>
      <w:lvlJc w:val="left"/>
      <w:pPr>
        <w:ind w:left="5090" w:hanging="344"/>
      </w:pPr>
      <w:rPr>
        <w:lang w:val="en-US" w:eastAsia="en-US" w:bidi="en-US"/>
      </w:rPr>
    </w:lvl>
    <w:lvl w:ilvl="6" w:tplc="EEBEABB8">
      <w:numFmt w:val="bullet"/>
      <w:lvlText w:val="•"/>
      <w:lvlJc w:val="left"/>
      <w:pPr>
        <w:ind w:left="5956" w:hanging="344"/>
      </w:pPr>
      <w:rPr>
        <w:lang w:val="en-US" w:eastAsia="en-US" w:bidi="en-US"/>
      </w:rPr>
    </w:lvl>
    <w:lvl w:ilvl="7" w:tplc="50623DF2">
      <w:numFmt w:val="bullet"/>
      <w:lvlText w:val="•"/>
      <w:lvlJc w:val="left"/>
      <w:pPr>
        <w:ind w:left="6822" w:hanging="344"/>
      </w:pPr>
      <w:rPr>
        <w:lang w:val="en-US" w:eastAsia="en-US" w:bidi="en-US"/>
      </w:rPr>
    </w:lvl>
    <w:lvl w:ilvl="8" w:tplc="E6B2DEF8">
      <w:numFmt w:val="bullet"/>
      <w:lvlText w:val="•"/>
      <w:lvlJc w:val="left"/>
      <w:pPr>
        <w:ind w:left="7688" w:hanging="344"/>
      </w:pPr>
      <w:rPr>
        <w:lang w:val="en-US" w:eastAsia="en-US" w:bidi="en-US"/>
      </w:rPr>
    </w:lvl>
  </w:abstractNum>
  <w:abstractNum w:abstractNumId="18" w15:restartNumberingAfterBreak="0">
    <w:nsid w:val="328E2750"/>
    <w:multiLevelType w:val="hybridMultilevel"/>
    <w:tmpl w:val="D9B0C7BA"/>
    <w:lvl w:ilvl="0" w:tplc="3966860A">
      <w:numFmt w:val="bullet"/>
      <w:lvlText w:val="-"/>
      <w:lvlJc w:val="left"/>
      <w:pPr>
        <w:ind w:left="1440" w:hanging="360"/>
      </w:pPr>
      <w:rPr>
        <w:rFonts w:ascii="Calibri" w:eastAsiaTheme="minorHAnsi" w:hAnsi="Calibri" w:cs="Calibri"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A03F35"/>
    <w:multiLevelType w:val="hybridMultilevel"/>
    <w:tmpl w:val="2214E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D25FB"/>
    <w:multiLevelType w:val="hybridMultilevel"/>
    <w:tmpl w:val="B1AA4B32"/>
    <w:lvl w:ilvl="0" w:tplc="C6CAD53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2FD19CD"/>
    <w:multiLevelType w:val="hybridMultilevel"/>
    <w:tmpl w:val="F8B01A00"/>
    <w:lvl w:ilvl="0" w:tplc="C6CAD53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6E8648C"/>
    <w:multiLevelType w:val="hybridMultilevel"/>
    <w:tmpl w:val="559A7A88"/>
    <w:lvl w:ilvl="0" w:tplc="F6FA98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3F0C0C"/>
    <w:multiLevelType w:val="hybridMultilevel"/>
    <w:tmpl w:val="C2AA7A00"/>
    <w:lvl w:ilvl="0" w:tplc="3966860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A59053A"/>
    <w:multiLevelType w:val="hybridMultilevel"/>
    <w:tmpl w:val="5C1CF302"/>
    <w:lvl w:ilvl="0" w:tplc="07E42ED2">
      <w:start w:val="1"/>
      <w:numFmt w:val="low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C58B8"/>
    <w:multiLevelType w:val="hybridMultilevel"/>
    <w:tmpl w:val="154455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BBCED8C">
      <w:numFmt w:val="bullet"/>
      <w:lvlText w:val=""/>
      <w:lvlJc w:val="left"/>
      <w:pPr>
        <w:ind w:left="3600" w:hanging="360"/>
      </w:pPr>
      <w:rPr>
        <w:rFonts w:ascii="Wingdings" w:eastAsiaTheme="minorHAnsi" w:hAnsi="Wingdings"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828B7"/>
    <w:multiLevelType w:val="hybridMultilevel"/>
    <w:tmpl w:val="FFCAB0C6"/>
    <w:lvl w:ilvl="0" w:tplc="C6CAD53C">
      <w:numFmt w:val="bullet"/>
      <w:lvlText w:val="-"/>
      <w:lvlJc w:val="left"/>
      <w:pPr>
        <w:ind w:left="1800" w:hanging="360"/>
      </w:pPr>
      <w:rPr>
        <w:rFonts w:ascii="Calibri" w:eastAsiaTheme="minorHAnsi" w:hAnsi="Calibri" w:cs="Calibri"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3617CA6"/>
    <w:multiLevelType w:val="hybridMultilevel"/>
    <w:tmpl w:val="83FA92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844109"/>
    <w:multiLevelType w:val="hybridMultilevel"/>
    <w:tmpl w:val="3B521F8A"/>
    <w:lvl w:ilvl="0" w:tplc="95D69922">
      <w:start w:val="3"/>
      <w:numFmt w:val="upperRoman"/>
      <w:lvlText w:val="%1."/>
      <w:lvlJc w:val="left"/>
      <w:pPr>
        <w:ind w:left="1080" w:hanging="72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91165"/>
    <w:multiLevelType w:val="hybridMultilevel"/>
    <w:tmpl w:val="03B6DD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117FA"/>
    <w:multiLevelType w:val="hybridMultilevel"/>
    <w:tmpl w:val="2FB6BF64"/>
    <w:lvl w:ilvl="0" w:tplc="FFFFFFFF">
      <w:start w:val="1"/>
      <w:numFmt w:val="upperRoman"/>
      <w:lvlText w:val="%1."/>
      <w:lvlJc w:val="left"/>
      <w:pPr>
        <w:ind w:left="864" w:hanging="440"/>
      </w:pPr>
      <w:rPr>
        <w:rFonts w:ascii="Arial" w:eastAsia="Tahoma" w:hAnsi="Arial" w:cs="Arial" w:hint="default"/>
        <w:b w:val="0"/>
        <w:bCs w:val="0"/>
        <w:spacing w:val="-2"/>
        <w:w w:val="100"/>
        <w:sz w:val="22"/>
        <w:szCs w:val="22"/>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E070F"/>
    <w:multiLevelType w:val="hybridMultilevel"/>
    <w:tmpl w:val="ACF605BA"/>
    <w:lvl w:ilvl="0" w:tplc="2292A4F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B41DE"/>
    <w:multiLevelType w:val="hybridMultilevel"/>
    <w:tmpl w:val="299A5A2C"/>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619F5250"/>
    <w:multiLevelType w:val="hybridMultilevel"/>
    <w:tmpl w:val="3CB8C0A0"/>
    <w:lvl w:ilvl="0" w:tplc="C6CAD53C">
      <w:numFmt w:val="bullet"/>
      <w:lvlText w:val="-"/>
      <w:lvlJc w:val="left"/>
      <w:pPr>
        <w:ind w:left="1800" w:hanging="360"/>
      </w:pPr>
      <w:rPr>
        <w:rFonts w:ascii="Calibri" w:eastAsiaTheme="minorHAnsi" w:hAnsi="Calibri" w:cs="Calibri" w:hint="default"/>
      </w:rPr>
    </w:lvl>
    <w:lvl w:ilvl="1" w:tplc="04090005">
      <w:start w:val="1"/>
      <w:numFmt w:val="bullet"/>
      <w:lvlText w:val=""/>
      <w:lvlJc w:val="left"/>
      <w:pPr>
        <w:ind w:left="2520" w:hanging="360"/>
      </w:pPr>
      <w:rPr>
        <w:rFonts w:ascii="Wingdings" w:hAnsi="Wingdings" w:hint="default"/>
      </w:rPr>
    </w:lvl>
    <w:lvl w:ilvl="2" w:tplc="6FE4F34C">
      <w:numFmt w:val="bullet"/>
      <w:lvlText w:val=""/>
      <w:lvlJc w:val="left"/>
      <w:pPr>
        <w:ind w:left="3240" w:hanging="360"/>
      </w:pPr>
      <w:rPr>
        <w:rFonts w:ascii="Wingdings" w:eastAsiaTheme="minorHAnsi" w:hAnsi="Wingdings" w:cstheme="minorBidi"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73524B5"/>
    <w:multiLevelType w:val="hybridMultilevel"/>
    <w:tmpl w:val="C09C9698"/>
    <w:lvl w:ilvl="0" w:tplc="C6CAD53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D3020A2"/>
    <w:multiLevelType w:val="hybridMultilevel"/>
    <w:tmpl w:val="3DCE5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0372B"/>
    <w:multiLevelType w:val="hybridMultilevel"/>
    <w:tmpl w:val="74240B8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78A949C8"/>
    <w:multiLevelType w:val="hybridMultilevel"/>
    <w:tmpl w:val="EE420700"/>
    <w:lvl w:ilvl="0" w:tplc="C6CAD5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420358"/>
    <w:multiLevelType w:val="hybridMultilevel"/>
    <w:tmpl w:val="8D84A7A4"/>
    <w:lvl w:ilvl="0" w:tplc="F7481C22">
      <w:start w:val="18"/>
      <w:numFmt w:val="bullet"/>
      <w:lvlText w:val="-"/>
      <w:lvlJc w:val="left"/>
      <w:pPr>
        <w:ind w:left="1224" w:hanging="360"/>
      </w:pPr>
      <w:rPr>
        <w:rFonts w:ascii="Arial" w:eastAsia="Times New Roman" w:hAnsi="Arial" w:cs="Aria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9" w15:restartNumberingAfterBreak="0">
    <w:nsid w:val="7FBC3493"/>
    <w:multiLevelType w:val="hybridMultilevel"/>
    <w:tmpl w:val="23060814"/>
    <w:lvl w:ilvl="0" w:tplc="C6CAD53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0"/>
  </w:num>
  <w:num w:numId="3">
    <w:abstractNumId w:val="2"/>
  </w:num>
  <w:num w:numId="4">
    <w:abstractNumId w:val="31"/>
  </w:num>
  <w:num w:numId="5">
    <w:abstractNumId w:val="7"/>
  </w:num>
  <w:num w:numId="6">
    <w:abstractNumId w:val="16"/>
  </w:num>
  <w:num w:numId="7">
    <w:abstractNumId w:val="28"/>
  </w:num>
  <w:num w:numId="8">
    <w:abstractNumId w:val="25"/>
  </w:num>
  <w:num w:numId="9">
    <w:abstractNumId w:val="24"/>
  </w:num>
  <w:num w:numId="10">
    <w:abstractNumId w:val="6"/>
  </w:num>
  <w:num w:numId="11">
    <w:abstractNumId w:val="27"/>
  </w:num>
  <w:num w:numId="12">
    <w:abstractNumId w:val="32"/>
  </w:num>
  <w:num w:numId="13">
    <w:abstractNumId w:val="1"/>
  </w:num>
  <w:num w:numId="14">
    <w:abstractNumId w:val="36"/>
  </w:num>
  <w:num w:numId="15">
    <w:abstractNumId w:val="11"/>
  </w:num>
  <w:num w:numId="16">
    <w:abstractNumId w:val="35"/>
  </w:num>
  <w:num w:numId="17">
    <w:abstractNumId w:val="29"/>
  </w:num>
  <w:num w:numId="18">
    <w:abstractNumId w:val="19"/>
  </w:num>
  <w:num w:numId="19">
    <w:abstractNumId w:val="3"/>
  </w:num>
  <w:num w:numId="20">
    <w:abstractNumId w:val="12"/>
  </w:num>
  <w:num w:numId="21">
    <w:abstractNumId w:val="37"/>
  </w:num>
  <w:num w:numId="22">
    <w:abstractNumId w:val="15"/>
  </w:num>
  <w:num w:numId="23">
    <w:abstractNumId w:val="14"/>
  </w:num>
  <w:num w:numId="24">
    <w:abstractNumId w:val="8"/>
  </w:num>
  <w:num w:numId="25">
    <w:abstractNumId w:val="9"/>
  </w:num>
  <w:num w:numId="26">
    <w:abstractNumId w:val="18"/>
  </w:num>
  <w:num w:numId="27">
    <w:abstractNumId w:val="34"/>
  </w:num>
  <w:num w:numId="28">
    <w:abstractNumId w:val="33"/>
  </w:num>
  <w:num w:numId="29">
    <w:abstractNumId w:val="20"/>
  </w:num>
  <w:num w:numId="30">
    <w:abstractNumId w:val="39"/>
  </w:num>
  <w:num w:numId="31">
    <w:abstractNumId w:val="21"/>
  </w:num>
  <w:num w:numId="32">
    <w:abstractNumId w:val="4"/>
  </w:num>
  <w:num w:numId="33">
    <w:abstractNumId w:val="13"/>
  </w:num>
  <w:num w:numId="34">
    <w:abstractNumId w:val="26"/>
  </w:num>
  <w:num w:numId="35">
    <w:abstractNumId w:val="10"/>
  </w:num>
  <w:num w:numId="36">
    <w:abstractNumId w:val="23"/>
  </w:num>
  <w:num w:numId="37">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17"/>
  </w:num>
  <w:num w:numId="39">
    <w:abstractNumId w:val="5"/>
  </w:num>
  <w:num w:numId="40">
    <w:abstractNumId w:val="3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A9"/>
    <w:rsid w:val="0002473E"/>
    <w:rsid w:val="000526F1"/>
    <w:rsid w:val="00067F82"/>
    <w:rsid w:val="00070B5D"/>
    <w:rsid w:val="0007225E"/>
    <w:rsid w:val="00072BF6"/>
    <w:rsid w:val="0007449B"/>
    <w:rsid w:val="00084671"/>
    <w:rsid w:val="0008742E"/>
    <w:rsid w:val="00095260"/>
    <w:rsid w:val="000A46BB"/>
    <w:rsid w:val="000D1C65"/>
    <w:rsid w:val="000E2C2F"/>
    <w:rsid w:val="000F1987"/>
    <w:rsid w:val="00131263"/>
    <w:rsid w:val="0015396F"/>
    <w:rsid w:val="00155533"/>
    <w:rsid w:val="0017237C"/>
    <w:rsid w:val="001819DD"/>
    <w:rsid w:val="00185FB1"/>
    <w:rsid w:val="00186AA5"/>
    <w:rsid w:val="00186B5C"/>
    <w:rsid w:val="0019239F"/>
    <w:rsid w:val="001A425A"/>
    <w:rsid w:val="001A58D9"/>
    <w:rsid w:val="001A61EF"/>
    <w:rsid w:val="001A6377"/>
    <w:rsid w:val="001B70A8"/>
    <w:rsid w:val="001C18B7"/>
    <w:rsid w:val="001C7F42"/>
    <w:rsid w:val="001D72AF"/>
    <w:rsid w:val="001E17DB"/>
    <w:rsid w:val="001E2AF4"/>
    <w:rsid w:val="001F4E60"/>
    <w:rsid w:val="00215286"/>
    <w:rsid w:val="0022212F"/>
    <w:rsid w:val="00225A9F"/>
    <w:rsid w:val="00237740"/>
    <w:rsid w:val="0024189E"/>
    <w:rsid w:val="00244672"/>
    <w:rsid w:val="00247491"/>
    <w:rsid w:val="002522EB"/>
    <w:rsid w:val="00281AC7"/>
    <w:rsid w:val="00284081"/>
    <w:rsid w:val="002865EB"/>
    <w:rsid w:val="002A7B72"/>
    <w:rsid w:val="002B3CC0"/>
    <w:rsid w:val="002B4F55"/>
    <w:rsid w:val="002D2B23"/>
    <w:rsid w:val="002D3C34"/>
    <w:rsid w:val="002D58E5"/>
    <w:rsid w:val="002D74E3"/>
    <w:rsid w:val="002E78DD"/>
    <w:rsid w:val="002F32D8"/>
    <w:rsid w:val="002F5DC4"/>
    <w:rsid w:val="002F6A4D"/>
    <w:rsid w:val="003017B1"/>
    <w:rsid w:val="003028C4"/>
    <w:rsid w:val="0030303E"/>
    <w:rsid w:val="0031547B"/>
    <w:rsid w:val="00317015"/>
    <w:rsid w:val="00317060"/>
    <w:rsid w:val="00320161"/>
    <w:rsid w:val="0032261E"/>
    <w:rsid w:val="00342C69"/>
    <w:rsid w:val="00346E31"/>
    <w:rsid w:val="00362007"/>
    <w:rsid w:val="00371167"/>
    <w:rsid w:val="00374FE9"/>
    <w:rsid w:val="00375624"/>
    <w:rsid w:val="00384015"/>
    <w:rsid w:val="0038454C"/>
    <w:rsid w:val="00391539"/>
    <w:rsid w:val="00397A25"/>
    <w:rsid w:val="003A3BBE"/>
    <w:rsid w:val="003B035C"/>
    <w:rsid w:val="003B382F"/>
    <w:rsid w:val="003C438F"/>
    <w:rsid w:val="003C6B02"/>
    <w:rsid w:val="003C7892"/>
    <w:rsid w:val="003D1544"/>
    <w:rsid w:val="003D44C7"/>
    <w:rsid w:val="003E1326"/>
    <w:rsid w:val="003E3A69"/>
    <w:rsid w:val="003E6292"/>
    <w:rsid w:val="003E69FD"/>
    <w:rsid w:val="003F03E2"/>
    <w:rsid w:val="00405058"/>
    <w:rsid w:val="00422501"/>
    <w:rsid w:val="0043231A"/>
    <w:rsid w:val="00456194"/>
    <w:rsid w:val="004577A9"/>
    <w:rsid w:val="0047508F"/>
    <w:rsid w:val="004763BE"/>
    <w:rsid w:val="00490534"/>
    <w:rsid w:val="004B1103"/>
    <w:rsid w:val="004B32CE"/>
    <w:rsid w:val="004B5E56"/>
    <w:rsid w:val="004C0821"/>
    <w:rsid w:val="004C1CFF"/>
    <w:rsid w:val="004D37B1"/>
    <w:rsid w:val="0050625F"/>
    <w:rsid w:val="00507AD7"/>
    <w:rsid w:val="005222F6"/>
    <w:rsid w:val="00537654"/>
    <w:rsid w:val="005530F4"/>
    <w:rsid w:val="00555A23"/>
    <w:rsid w:val="00565DC8"/>
    <w:rsid w:val="005660A3"/>
    <w:rsid w:val="00567E5D"/>
    <w:rsid w:val="00567EA8"/>
    <w:rsid w:val="00577B87"/>
    <w:rsid w:val="00581532"/>
    <w:rsid w:val="005B3FBF"/>
    <w:rsid w:val="005B6B34"/>
    <w:rsid w:val="005C4FEF"/>
    <w:rsid w:val="005D1DE0"/>
    <w:rsid w:val="005D4FDC"/>
    <w:rsid w:val="005D6C92"/>
    <w:rsid w:val="005E15A8"/>
    <w:rsid w:val="005F3635"/>
    <w:rsid w:val="00613947"/>
    <w:rsid w:val="006164FC"/>
    <w:rsid w:val="00660460"/>
    <w:rsid w:val="00661A71"/>
    <w:rsid w:val="0066528D"/>
    <w:rsid w:val="00667BD6"/>
    <w:rsid w:val="00671EAE"/>
    <w:rsid w:val="006723C6"/>
    <w:rsid w:val="0067756B"/>
    <w:rsid w:val="006850EF"/>
    <w:rsid w:val="0069174E"/>
    <w:rsid w:val="006946AD"/>
    <w:rsid w:val="006B6242"/>
    <w:rsid w:val="006B7515"/>
    <w:rsid w:val="006C3904"/>
    <w:rsid w:val="006C6287"/>
    <w:rsid w:val="006D6216"/>
    <w:rsid w:val="006D7ADD"/>
    <w:rsid w:val="006E3C02"/>
    <w:rsid w:val="00720A7C"/>
    <w:rsid w:val="007215B3"/>
    <w:rsid w:val="007371EA"/>
    <w:rsid w:val="00742F26"/>
    <w:rsid w:val="007511E0"/>
    <w:rsid w:val="007529D8"/>
    <w:rsid w:val="0076286D"/>
    <w:rsid w:val="0078105A"/>
    <w:rsid w:val="007872CE"/>
    <w:rsid w:val="007945B7"/>
    <w:rsid w:val="007A39E2"/>
    <w:rsid w:val="007B187B"/>
    <w:rsid w:val="007C059E"/>
    <w:rsid w:val="007C6A6F"/>
    <w:rsid w:val="007D64F4"/>
    <w:rsid w:val="007E540E"/>
    <w:rsid w:val="007F0067"/>
    <w:rsid w:val="007F568D"/>
    <w:rsid w:val="008077E2"/>
    <w:rsid w:val="00820AD8"/>
    <w:rsid w:val="00820D32"/>
    <w:rsid w:val="00821F0C"/>
    <w:rsid w:val="00822DDA"/>
    <w:rsid w:val="00831520"/>
    <w:rsid w:val="00832C47"/>
    <w:rsid w:val="00837BFE"/>
    <w:rsid w:val="0084107B"/>
    <w:rsid w:val="00845E60"/>
    <w:rsid w:val="00846221"/>
    <w:rsid w:val="00856C1A"/>
    <w:rsid w:val="0087003C"/>
    <w:rsid w:val="00870B29"/>
    <w:rsid w:val="00877279"/>
    <w:rsid w:val="00892D29"/>
    <w:rsid w:val="008A0FB6"/>
    <w:rsid w:val="008B4536"/>
    <w:rsid w:val="008B68BF"/>
    <w:rsid w:val="008E0AA1"/>
    <w:rsid w:val="008E2014"/>
    <w:rsid w:val="008F4948"/>
    <w:rsid w:val="009170CF"/>
    <w:rsid w:val="0092111F"/>
    <w:rsid w:val="009241CD"/>
    <w:rsid w:val="00930A35"/>
    <w:rsid w:val="00930DA4"/>
    <w:rsid w:val="009433BC"/>
    <w:rsid w:val="0094354E"/>
    <w:rsid w:val="009542F8"/>
    <w:rsid w:val="009628F7"/>
    <w:rsid w:val="00966C70"/>
    <w:rsid w:val="00967DFB"/>
    <w:rsid w:val="009767B5"/>
    <w:rsid w:val="0098089D"/>
    <w:rsid w:val="009931AD"/>
    <w:rsid w:val="00997166"/>
    <w:rsid w:val="00997555"/>
    <w:rsid w:val="009A3A62"/>
    <w:rsid w:val="009A3C7D"/>
    <w:rsid w:val="009A48CD"/>
    <w:rsid w:val="009B1ED6"/>
    <w:rsid w:val="009E1117"/>
    <w:rsid w:val="009E3549"/>
    <w:rsid w:val="00A0161A"/>
    <w:rsid w:val="00A05E30"/>
    <w:rsid w:val="00A22ACD"/>
    <w:rsid w:val="00A32B8D"/>
    <w:rsid w:val="00A41CF9"/>
    <w:rsid w:val="00A4583D"/>
    <w:rsid w:val="00A7728A"/>
    <w:rsid w:val="00AA48FB"/>
    <w:rsid w:val="00AB2C7B"/>
    <w:rsid w:val="00AB6A9A"/>
    <w:rsid w:val="00AC1771"/>
    <w:rsid w:val="00AC2816"/>
    <w:rsid w:val="00AC2BBF"/>
    <w:rsid w:val="00AC2F22"/>
    <w:rsid w:val="00AD4AF5"/>
    <w:rsid w:val="00AE6F4F"/>
    <w:rsid w:val="00AE7C45"/>
    <w:rsid w:val="00B02AEA"/>
    <w:rsid w:val="00B033EE"/>
    <w:rsid w:val="00B04F45"/>
    <w:rsid w:val="00B13C8A"/>
    <w:rsid w:val="00B20C5E"/>
    <w:rsid w:val="00B2709F"/>
    <w:rsid w:val="00B31A03"/>
    <w:rsid w:val="00B328FC"/>
    <w:rsid w:val="00B44461"/>
    <w:rsid w:val="00B516A9"/>
    <w:rsid w:val="00B55C75"/>
    <w:rsid w:val="00B5652B"/>
    <w:rsid w:val="00B63A80"/>
    <w:rsid w:val="00B700F8"/>
    <w:rsid w:val="00B77F2F"/>
    <w:rsid w:val="00B86A1D"/>
    <w:rsid w:val="00B969B9"/>
    <w:rsid w:val="00BA48A4"/>
    <w:rsid w:val="00BA69C4"/>
    <w:rsid w:val="00BB2BA0"/>
    <w:rsid w:val="00BB567C"/>
    <w:rsid w:val="00BC077D"/>
    <w:rsid w:val="00BC0D16"/>
    <w:rsid w:val="00BC3F48"/>
    <w:rsid w:val="00BD19A5"/>
    <w:rsid w:val="00BE3FB0"/>
    <w:rsid w:val="00BE7D4F"/>
    <w:rsid w:val="00BF6E91"/>
    <w:rsid w:val="00BF74F9"/>
    <w:rsid w:val="00C00A1E"/>
    <w:rsid w:val="00C13BED"/>
    <w:rsid w:val="00C277C6"/>
    <w:rsid w:val="00C32F11"/>
    <w:rsid w:val="00C340F8"/>
    <w:rsid w:val="00C349BB"/>
    <w:rsid w:val="00C35215"/>
    <w:rsid w:val="00C37544"/>
    <w:rsid w:val="00C40661"/>
    <w:rsid w:val="00C45D39"/>
    <w:rsid w:val="00C66B6B"/>
    <w:rsid w:val="00C739E3"/>
    <w:rsid w:val="00C75E66"/>
    <w:rsid w:val="00C83B2A"/>
    <w:rsid w:val="00C843F3"/>
    <w:rsid w:val="00C8658C"/>
    <w:rsid w:val="00C901E3"/>
    <w:rsid w:val="00C90BB6"/>
    <w:rsid w:val="00CA4A4D"/>
    <w:rsid w:val="00CA4AB7"/>
    <w:rsid w:val="00CB24B5"/>
    <w:rsid w:val="00CC29D4"/>
    <w:rsid w:val="00CD6F8C"/>
    <w:rsid w:val="00CE1C01"/>
    <w:rsid w:val="00CF5388"/>
    <w:rsid w:val="00D107D6"/>
    <w:rsid w:val="00D16189"/>
    <w:rsid w:val="00D3353C"/>
    <w:rsid w:val="00D37C0E"/>
    <w:rsid w:val="00D523A9"/>
    <w:rsid w:val="00D60745"/>
    <w:rsid w:val="00D61E24"/>
    <w:rsid w:val="00D93F89"/>
    <w:rsid w:val="00DA0E71"/>
    <w:rsid w:val="00DA728F"/>
    <w:rsid w:val="00DB2C26"/>
    <w:rsid w:val="00DB3C9B"/>
    <w:rsid w:val="00DB6D8A"/>
    <w:rsid w:val="00DC00F0"/>
    <w:rsid w:val="00DC5A62"/>
    <w:rsid w:val="00DD4664"/>
    <w:rsid w:val="00DD6030"/>
    <w:rsid w:val="00DE4433"/>
    <w:rsid w:val="00DF711B"/>
    <w:rsid w:val="00E12047"/>
    <w:rsid w:val="00E52878"/>
    <w:rsid w:val="00E52A8F"/>
    <w:rsid w:val="00E5792D"/>
    <w:rsid w:val="00E639BB"/>
    <w:rsid w:val="00E72F45"/>
    <w:rsid w:val="00E737AC"/>
    <w:rsid w:val="00E86B77"/>
    <w:rsid w:val="00E8755A"/>
    <w:rsid w:val="00E977DC"/>
    <w:rsid w:val="00EA0E0D"/>
    <w:rsid w:val="00EA491D"/>
    <w:rsid w:val="00EA52A7"/>
    <w:rsid w:val="00EB560D"/>
    <w:rsid w:val="00EB6C96"/>
    <w:rsid w:val="00EC4B61"/>
    <w:rsid w:val="00ED250A"/>
    <w:rsid w:val="00EE7FCC"/>
    <w:rsid w:val="00EF13BF"/>
    <w:rsid w:val="00F040F4"/>
    <w:rsid w:val="00F06136"/>
    <w:rsid w:val="00F10FFD"/>
    <w:rsid w:val="00F12959"/>
    <w:rsid w:val="00F151D5"/>
    <w:rsid w:val="00F22B3A"/>
    <w:rsid w:val="00F26B74"/>
    <w:rsid w:val="00F35FA3"/>
    <w:rsid w:val="00F374FE"/>
    <w:rsid w:val="00F379A1"/>
    <w:rsid w:val="00F67283"/>
    <w:rsid w:val="00F77E82"/>
    <w:rsid w:val="00F81215"/>
    <w:rsid w:val="00F81277"/>
    <w:rsid w:val="00F86CCB"/>
    <w:rsid w:val="00F971B5"/>
    <w:rsid w:val="00F977B4"/>
    <w:rsid w:val="00FB7BE1"/>
    <w:rsid w:val="00FC112F"/>
    <w:rsid w:val="00FC2F32"/>
    <w:rsid w:val="00FC6851"/>
    <w:rsid w:val="00FD3B23"/>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D06B7"/>
  <w15:chartTrackingRefBased/>
  <w15:docId w15:val="{8F1ED274-7FDC-451E-876F-755D7CA0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6A9"/>
    <w:pPr>
      <w:spacing w:after="0" w:line="240" w:lineRule="auto"/>
    </w:pPr>
  </w:style>
  <w:style w:type="paragraph" w:styleId="ListParagraph">
    <w:name w:val="List Paragraph"/>
    <w:basedOn w:val="Normal"/>
    <w:uiPriority w:val="34"/>
    <w:qFormat/>
    <w:rsid w:val="00B516A9"/>
    <w:pPr>
      <w:ind w:left="720"/>
      <w:contextualSpacing/>
    </w:pPr>
  </w:style>
  <w:style w:type="paragraph" w:styleId="Header">
    <w:name w:val="header"/>
    <w:basedOn w:val="Normal"/>
    <w:link w:val="HeaderChar"/>
    <w:uiPriority w:val="99"/>
    <w:unhideWhenUsed/>
    <w:rsid w:val="00B51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6A9"/>
  </w:style>
  <w:style w:type="paragraph" w:styleId="Footer">
    <w:name w:val="footer"/>
    <w:basedOn w:val="Normal"/>
    <w:link w:val="FooterChar"/>
    <w:uiPriority w:val="99"/>
    <w:unhideWhenUsed/>
    <w:rsid w:val="00B51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6A9"/>
  </w:style>
  <w:style w:type="paragraph" w:styleId="BalloonText">
    <w:name w:val="Balloon Text"/>
    <w:basedOn w:val="Normal"/>
    <w:link w:val="BalloonTextChar"/>
    <w:uiPriority w:val="99"/>
    <w:semiHidden/>
    <w:unhideWhenUsed/>
    <w:rsid w:val="00B04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F45"/>
    <w:rPr>
      <w:rFonts w:ascii="Segoe UI" w:hAnsi="Segoe UI" w:cs="Segoe UI"/>
      <w:sz w:val="18"/>
      <w:szCs w:val="18"/>
    </w:rPr>
  </w:style>
  <w:style w:type="character" w:styleId="CommentReference">
    <w:name w:val="annotation reference"/>
    <w:basedOn w:val="DefaultParagraphFont"/>
    <w:uiPriority w:val="99"/>
    <w:semiHidden/>
    <w:unhideWhenUsed/>
    <w:rsid w:val="00B04F45"/>
    <w:rPr>
      <w:sz w:val="16"/>
      <w:szCs w:val="16"/>
    </w:rPr>
  </w:style>
  <w:style w:type="paragraph" w:styleId="CommentText">
    <w:name w:val="annotation text"/>
    <w:basedOn w:val="Normal"/>
    <w:link w:val="CommentTextChar"/>
    <w:uiPriority w:val="99"/>
    <w:semiHidden/>
    <w:unhideWhenUsed/>
    <w:rsid w:val="00B04F45"/>
    <w:pPr>
      <w:spacing w:line="240" w:lineRule="auto"/>
    </w:pPr>
    <w:rPr>
      <w:sz w:val="20"/>
      <w:szCs w:val="20"/>
    </w:rPr>
  </w:style>
  <w:style w:type="character" w:customStyle="1" w:styleId="CommentTextChar">
    <w:name w:val="Comment Text Char"/>
    <w:basedOn w:val="DefaultParagraphFont"/>
    <w:link w:val="CommentText"/>
    <w:uiPriority w:val="99"/>
    <w:semiHidden/>
    <w:rsid w:val="00B04F45"/>
    <w:rPr>
      <w:sz w:val="20"/>
      <w:szCs w:val="20"/>
    </w:rPr>
  </w:style>
  <w:style w:type="paragraph" w:styleId="CommentSubject">
    <w:name w:val="annotation subject"/>
    <w:basedOn w:val="CommentText"/>
    <w:next w:val="CommentText"/>
    <w:link w:val="CommentSubjectChar"/>
    <w:uiPriority w:val="99"/>
    <w:semiHidden/>
    <w:unhideWhenUsed/>
    <w:rsid w:val="00B04F45"/>
    <w:rPr>
      <w:b/>
      <w:bCs/>
    </w:rPr>
  </w:style>
  <w:style w:type="character" w:customStyle="1" w:styleId="CommentSubjectChar">
    <w:name w:val="Comment Subject Char"/>
    <w:basedOn w:val="CommentTextChar"/>
    <w:link w:val="CommentSubject"/>
    <w:uiPriority w:val="99"/>
    <w:semiHidden/>
    <w:rsid w:val="00B04F45"/>
    <w:rPr>
      <w:b/>
      <w:bCs/>
      <w:sz w:val="20"/>
      <w:szCs w:val="20"/>
    </w:rPr>
  </w:style>
  <w:style w:type="character" w:styleId="Hyperlink">
    <w:name w:val="Hyperlink"/>
    <w:basedOn w:val="DefaultParagraphFont"/>
    <w:uiPriority w:val="99"/>
    <w:semiHidden/>
    <w:unhideWhenUsed/>
    <w:rsid w:val="00EA0E0D"/>
    <w:rPr>
      <w:color w:val="0000FF"/>
      <w:u w:val="single"/>
    </w:rPr>
  </w:style>
  <w:style w:type="table" w:styleId="GridTable4-Accent5">
    <w:name w:val="Grid Table 4 Accent 5"/>
    <w:basedOn w:val="TableNormal"/>
    <w:uiPriority w:val="49"/>
    <w:rsid w:val="00BA69C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34153">
      <w:bodyDiv w:val="1"/>
      <w:marLeft w:val="0"/>
      <w:marRight w:val="0"/>
      <w:marTop w:val="0"/>
      <w:marBottom w:val="0"/>
      <w:divBdr>
        <w:top w:val="none" w:sz="0" w:space="0" w:color="auto"/>
        <w:left w:val="none" w:sz="0" w:space="0" w:color="auto"/>
        <w:bottom w:val="none" w:sz="0" w:space="0" w:color="auto"/>
        <w:right w:val="none" w:sz="0" w:space="0" w:color="auto"/>
      </w:divBdr>
    </w:div>
    <w:div w:id="1330520321">
      <w:bodyDiv w:val="1"/>
      <w:marLeft w:val="0"/>
      <w:marRight w:val="0"/>
      <w:marTop w:val="0"/>
      <w:marBottom w:val="0"/>
      <w:divBdr>
        <w:top w:val="none" w:sz="0" w:space="0" w:color="auto"/>
        <w:left w:val="none" w:sz="0" w:space="0" w:color="auto"/>
        <w:bottom w:val="none" w:sz="0" w:space="0" w:color="auto"/>
        <w:right w:val="none" w:sz="0" w:space="0" w:color="auto"/>
      </w:divBdr>
    </w:div>
    <w:div w:id="1928268054">
      <w:bodyDiv w:val="1"/>
      <w:marLeft w:val="0"/>
      <w:marRight w:val="0"/>
      <w:marTop w:val="0"/>
      <w:marBottom w:val="0"/>
      <w:divBdr>
        <w:top w:val="none" w:sz="0" w:space="0" w:color="auto"/>
        <w:left w:val="none" w:sz="0" w:space="0" w:color="auto"/>
        <w:bottom w:val="none" w:sz="0" w:space="0" w:color="auto"/>
        <w:right w:val="none" w:sz="0" w:space="0" w:color="auto"/>
      </w:divBdr>
    </w:div>
    <w:div w:id="1958370321">
      <w:bodyDiv w:val="1"/>
      <w:marLeft w:val="0"/>
      <w:marRight w:val="0"/>
      <w:marTop w:val="0"/>
      <w:marBottom w:val="0"/>
      <w:divBdr>
        <w:top w:val="none" w:sz="0" w:space="0" w:color="auto"/>
        <w:left w:val="none" w:sz="0" w:space="0" w:color="auto"/>
        <w:bottom w:val="none" w:sz="0" w:space="0" w:color="auto"/>
        <w:right w:val="none" w:sz="0" w:space="0" w:color="auto"/>
      </w:divBdr>
    </w:div>
    <w:div w:id="20690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4C99011AE85845BC3B5D8319BE9937" ma:contentTypeVersion="2" ma:contentTypeDescription="Create a new document." ma:contentTypeScope="" ma:versionID="93d1d6e3355087c4a3026798ec67ea21">
  <xsd:schema xmlns:xsd="http://www.w3.org/2001/XMLSchema" xmlns:xs="http://www.w3.org/2001/XMLSchema" xmlns:p="http://schemas.microsoft.com/office/2006/metadata/properties" xmlns:ns2="a354cb11-3362-488e-b3db-7931c375012d" targetNamespace="http://schemas.microsoft.com/office/2006/metadata/properties" ma:root="true" ma:fieldsID="59e7f9a0142fcd8b79bb3a75b5f63522" ns2:_="">
    <xsd:import namespace="a354cb11-3362-488e-b3db-7931c375012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4cb11-3362-488e-b3db-7931c37501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387FE-230C-4D40-BCC9-F49EDC70ADD8}">
  <ds:schemaRefs>
    <ds:schemaRef ds:uri="http://schemas.microsoft.com/sharepoint/v3/contenttype/forms"/>
  </ds:schemaRefs>
</ds:datastoreItem>
</file>

<file path=customXml/itemProps2.xml><?xml version="1.0" encoding="utf-8"?>
<ds:datastoreItem xmlns:ds="http://schemas.openxmlformats.org/officeDocument/2006/customXml" ds:itemID="{0511462F-DBC0-4C2B-8603-28D096D5C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4cb11-3362-488e-b3db-7931c3750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75B2D-FF86-43E8-B916-17CC583C91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Luanne</dc:creator>
  <cp:keywords/>
  <dc:description/>
  <cp:lastModifiedBy>Southern, Luanne</cp:lastModifiedBy>
  <cp:revision>11</cp:revision>
  <dcterms:created xsi:type="dcterms:W3CDTF">2022-02-26T19:19:00Z</dcterms:created>
  <dcterms:modified xsi:type="dcterms:W3CDTF">2022-02-26T21:06:00Z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0x010100674C99011AE85845BC3B5D8319BE9937</vt:lpwstr>
  </property>
</Properties>
</file>